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C0A6" w14:textId="21078722" w:rsidR="00BE2EFB" w:rsidRDefault="00BE2EFB" w:rsidP="00BE2EFB">
      <w:pPr>
        <w:rPr>
          <w:lang w:val="ro-RO"/>
        </w:rPr>
      </w:pPr>
      <w:r>
        <w:rPr>
          <w:lang w:val="ro-RO"/>
        </w:rPr>
        <w:t>ROMANIA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VIZAT</w:t>
      </w:r>
    </w:p>
    <w:p w14:paraId="58C15880" w14:textId="4F6FB345" w:rsidR="00BE2EFB" w:rsidRDefault="00BE2EFB" w:rsidP="00BE2EFB">
      <w:pPr>
        <w:rPr>
          <w:lang w:val="ro-RO"/>
        </w:rPr>
      </w:pPr>
      <w:r>
        <w:rPr>
          <w:lang w:val="ro-RO"/>
        </w:rPr>
        <w:t>JUDEŢUL MUREŞ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                        Secretar general,</w:t>
      </w:r>
    </w:p>
    <w:p w14:paraId="0C6D092F" w14:textId="77777777" w:rsidR="00BE2EFB" w:rsidRDefault="00BE2EFB" w:rsidP="00BE2EFB">
      <w:pPr>
        <w:pStyle w:val="Heading1"/>
        <w:rPr>
          <w:szCs w:val="24"/>
        </w:rPr>
      </w:pPr>
      <w:r>
        <w:rPr>
          <w:szCs w:val="24"/>
        </w:rPr>
        <w:t xml:space="preserve">COMUNA  ACĂŢARI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</w:t>
      </w:r>
      <w:r>
        <w:rPr>
          <w:szCs w:val="24"/>
        </w:rPr>
        <w:tab/>
        <w:t xml:space="preserve">                          Jozsa  Ferenc</w:t>
      </w:r>
    </w:p>
    <w:p w14:paraId="4E060C04" w14:textId="77777777" w:rsidR="00BE2EFB" w:rsidRDefault="00BE2EFB" w:rsidP="00BE2EFB">
      <w:pPr>
        <w:pStyle w:val="Heading1"/>
        <w:rPr>
          <w:szCs w:val="24"/>
        </w:rPr>
      </w:pPr>
      <w:r>
        <w:rPr>
          <w:szCs w:val="24"/>
        </w:rPr>
        <w:t xml:space="preserve">PRIMAR     </w:t>
      </w:r>
    </w:p>
    <w:p w14:paraId="5907DB48" w14:textId="77777777" w:rsidR="00BE2EFB" w:rsidRDefault="00BE2EFB" w:rsidP="00BE2EFB">
      <w:pPr>
        <w:rPr>
          <w:lang w:val="ro-RO"/>
        </w:rPr>
      </w:pPr>
    </w:p>
    <w:p w14:paraId="1D742D3A" w14:textId="77777777" w:rsidR="00BE2EFB" w:rsidRDefault="00BE2EFB" w:rsidP="00BE2EFB">
      <w:pPr>
        <w:rPr>
          <w:lang w:val="ro-RO"/>
        </w:rPr>
      </w:pPr>
    </w:p>
    <w:p w14:paraId="0CF7DC45" w14:textId="77777777" w:rsidR="00BE2EFB" w:rsidRDefault="00BE2EFB" w:rsidP="00BE2EFB">
      <w:pPr>
        <w:jc w:val="center"/>
        <w:rPr>
          <w:b/>
          <w:bCs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>PROIECT DE HOTĂRÂRE</w:t>
      </w:r>
    </w:p>
    <w:p w14:paraId="1BCA0083" w14:textId="77777777" w:rsidR="00BE2EFB" w:rsidRDefault="00BE2EFB" w:rsidP="00BE2EFB">
      <w:pPr>
        <w:jc w:val="center"/>
        <w:rPr>
          <w:b/>
          <w:bCs/>
          <w:color w:val="000000"/>
          <w:sz w:val="28"/>
          <w:u w:val="single"/>
          <w:lang w:val="ro-RO"/>
        </w:rPr>
      </w:pPr>
      <w:r>
        <w:rPr>
          <w:b/>
          <w:bCs/>
          <w:sz w:val="28"/>
          <w:u w:val="single"/>
          <w:lang w:val="ro-RO"/>
        </w:rPr>
        <w:t xml:space="preserve">privind </w:t>
      </w:r>
      <w:r>
        <w:rPr>
          <w:b/>
          <w:bCs/>
          <w:color w:val="000000"/>
          <w:sz w:val="28"/>
          <w:u w:val="single"/>
          <w:lang w:val="ro-RO"/>
        </w:rPr>
        <w:t xml:space="preserve"> aprobarea rectificării bugetului de venituri şi cheltuieli pentru anul 2024</w:t>
      </w:r>
    </w:p>
    <w:p w14:paraId="2F8252F8" w14:textId="77777777" w:rsidR="00BE2EFB" w:rsidRDefault="00BE2EFB" w:rsidP="00BE2EFB">
      <w:pPr>
        <w:jc w:val="center"/>
        <w:rPr>
          <w:b/>
          <w:bCs/>
          <w:color w:val="000000"/>
          <w:sz w:val="28"/>
          <w:u w:val="single"/>
          <w:lang w:val="ro-RO"/>
        </w:rPr>
      </w:pPr>
    </w:p>
    <w:p w14:paraId="35B5C278" w14:textId="77777777" w:rsidR="00BE2EFB" w:rsidRDefault="00BE2EFB" w:rsidP="00BE2EFB">
      <w:pPr>
        <w:pStyle w:val="Default"/>
        <w:ind w:left="567" w:right="501"/>
        <w:jc w:val="both"/>
        <w:rPr>
          <w:sz w:val="26"/>
          <w:szCs w:val="26"/>
          <w:lang w:val="ro-RO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 xml:space="preserve">  </w:t>
      </w:r>
      <w:r>
        <w:rPr>
          <w:sz w:val="28"/>
          <w:szCs w:val="28"/>
          <w:lang w:val="ro-RO"/>
        </w:rPr>
        <w:tab/>
      </w:r>
      <w:r>
        <w:rPr>
          <w:sz w:val="26"/>
          <w:szCs w:val="26"/>
          <w:lang w:val="ro-RO"/>
        </w:rPr>
        <w:t xml:space="preserve"> Primarul comunei Acăţari,</w:t>
      </w:r>
    </w:p>
    <w:p w14:paraId="18F24F49" w14:textId="6C5F9E0D" w:rsidR="00BE2EFB" w:rsidRDefault="00BE2EFB" w:rsidP="00BE2EFB">
      <w:pPr>
        <w:pStyle w:val="NoSpacing"/>
        <w:ind w:firstLine="21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Văzând  referatul de aprobare  a Primarului comunei Acățari nr. </w:t>
      </w:r>
      <w:r w:rsidR="00F11E68">
        <w:rPr>
          <w:sz w:val="26"/>
          <w:szCs w:val="26"/>
        </w:rPr>
        <w:t>2790/2024</w:t>
      </w:r>
      <w:r>
        <w:rPr>
          <w:sz w:val="26"/>
          <w:szCs w:val="26"/>
        </w:rPr>
        <w:t xml:space="preserve">, și raportul  compartimentului de resort  nr. </w:t>
      </w:r>
      <w:r w:rsidR="00F11E68">
        <w:rPr>
          <w:sz w:val="26"/>
          <w:szCs w:val="26"/>
        </w:rPr>
        <w:t>2796/2024</w:t>
      </w:r>
      <w:r>
        <w:rPr>
          <w:sz w:val="26"/>
          <w:szCs w:val="26"/>
        </w:rPr>
        <w:t>,</w:t>
      </w:r>
    </w:p>
    <w:p w14:paraId="22D86742" w14:textId="77777777" w:rsidR="00BE2EFB" w:rsidRDefault="00BE2EFB" w:rsidP="00BE2EFB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în vedere:</w:t>
      </w:r>
    </w:p>
    <w:p w14:paraId="62FE0A3E" w14:textId="77777777" w:rsidR="00BE2EFB" w:rsidRDefault="00BE2EFB" w:rsidP="00BE2EFB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Hotărârea nr.  17 din 09 februarie 2024 privind aprobarea bugetului de venituri și cheltuieli pentru anul 2024</w:t>
      </w:r>
    </w:p>
    <w:p w14:paraId="46DBE05D" w14:textId="77777777" w:rsidR="00BE2EFB" w:rsidRDefault="00BE2EFB" w:rsidP="00BE2EFB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Prevederile art. 155, alin.(4), lit "b"  precum și art.128, alin.(4) litera "a" din OUG nr.57/2019, privind codul administrativ, cu modificările și completările ulterioarte,</w:t>
      </w:r>
    </w:p>
    <w:p w14:paraId="7C3B2294" w14:textId="77777777" w:rsidR="00BE2EFB" w:rsidRDefault="00BE2EFB" w:rsidP="00BE2EFB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Prevederile art.16 și art.19 din Legea nr.273/2006, privind finanțele publice locale,</w:t>
      </w:r>
    </w:p>
    <w:p w14:paraId="03AA7CF5" w14:textId="77777777" w:rsidR="00BE2EFB" w:rsidRDefault="00BE2EFB" w:rsidP="00BE2EFB">
      <w:pPr>
        <w:ind w:right="-23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 Prevederile Legii nr. 421/2023 privind bugetul de stat pe anul 2024,</w:t>
      </w:r>
    </w:p>
    <w:p w14:paraId="3E8879C7" w14:textId="77777777" w:rsidR="00BE2EFB" w:rsidRDefault="00BE2EFB" w:rsidP="00BE2EFB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-Hotărârea Guvernului nr. 177/2024 privind repartizarea pe unități/subdiviziuni administrativ-teritoriale și pe unități de învățământ preuniversitar de stat a sumei, prevăzută în bugetul de stat pe anul 2024, pentru finanțarea Programului național „Masă sănătoasă”</w:t>
      </w:r>
    </w:p>
    <w:p w14:paraId="14B498AB" w14:textId="77777777" w:rsidR="00BE2EFB" w:rsidRDefault="00BE2EFB" w:rsidP="00BE2EFB">
      <w:pPr>
        <w:pStyle w:val="BodyTextIndent"/>
        <w:ind w:right="-23" w:firstLine="2127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Ținând cont de prevederile Legii nr.52/2003 ,privind transparența decizionalã în administrația publicã, republicatã, cu modificările și  completările ulterioare,</w:t>
      </w:r>
    </w:p>
    <w:p w14:paraId="6F5195A2" w14:textId="77777777" w:rsidR="00BE2EFB" w:rsidRDefault="00BE2EFB" w:rsidP="00BE2EFB">
      <w:pPr>
        <w:ind w:right="-23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</w:r>
      <w:r>
        <w:rPr>
          <w:sz w:val="26"/>
          <w:szCs w:val="26"/>
          <w:lang w:val="ro-RO"/>
        </w:rPr>
        <w:tab/>
        <w:t>În temeiul art. 129 alin. (2) lit. „b”, alin. (4) lit. „a”, art. 136 alin. (8) și art. 196 alin. (1) lit. „a” din O.U.G. nr. 57/2019 ,privind Codul Administrativ  cu modificările și completările ulterioarte,</w:t>
      </w:r>
    </w:p>
    <w:p w14:paraId="27E66CED" w14:textId="77777777" w:rsidR="00BE2EFB" w:rsidRDefault="00BE2EFB" w:rsidP="00BE2EFB">
      <w:pPr>
        <w:ind w:firstLine="212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ab/>
      </w:r>
    </w:p>
    <w:p w14:paraId="4DED8A5A" w14:textId="77777777" w:rsidR="00BE2EFB" w:rsidRDefault="00BE2EFB" w:rsidP="00BE2EFB">
      <w:pPr>
        <w:ind w:left="720" w:firstLine="720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P r o p u n e :</w:t>
      </w:r>
    </w:p>
    <w:p w14:paraId="2CE178C3" w14:textId="77777777" w:rsidR="00BE2EFB" w:rsidRDefault="00BE2EFB" w:rsidP="00BE2EFB">
      <w:pPr>
        <w:jc w:val="both"/>
        <w:rPr>
          <w:sz w:val="26"/>
          <w:szCs w:val="26"/>
          <w:lang w:val="ro-RO"/>
        </w:rPr>
      </w:pPr>
    </w:p>
    <w:p w14:paraId="60E2910D" w14:textId="77777777" w:rsidR="00BE2EFB" w:rsidRDefault="00BE2EFB" w:rsidP="00BE2EFB">
      <w:pPr>
        <w:pStyle w:val="BodyText"/>
        <w:ind w:right="-23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>Art.1.Se aprobă rectificare Bugetul de venituri şi cheltuieli pentru anul 2024, conform anexei, care face parte integrantă din prezenta  propunere  cu următorii indicatori principali: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ab/>
      </w:r>
      <w:r>
        <w:t xml:space="preserve">                    Lei</w:t>
      </w:r>
    </w:p>
    <w:tbl>
      <w:tblPr>
        <w:tblW w:w="11158" w:type="dxa"/>
        <w:tblInd w:w="-9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5893"/>
        <w:gridCol w:w="1127"/>
        <w:gridCol w:w="1360"/>
        <w:gridCol w:w="1094"/>
        <w:gridCol w:w="1078"/>
      </w:tblGrid>
      <w:tr w:rsidR="00BE2EFB" w14:paraId="41642FE7" w14:textId="77777777" w:rsidTr="00BE2EFB">
        <w:trPr>
          <w:trHeight w:val="8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3931C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bookmarkStart w:id="0" w:name="_Hlk158294237"/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Nr.</w:t>
            </w:r>
          </w:p>
          <w:p w14:paraId="2B8F8EE3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Crt.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695BBA" w14:textId="77777777" w:rsidR="00BE2EFB" w:rsidRDefault="00BE2EFB">
            <w:pPr>
              <w:spacing w:line="276" w:lineRule="auto"/>
              <w:jc w:val="center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Denumirea Indicator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0D06E" w14:textId="77777777" w:rsidR="00BE2EFB" w:rsidRDefault="00BE2EFB">
            <w:pPr>
              <w:spacing w:line="276" w:lineRule="auto"/>
              <w:jc w:val="center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Cod Ind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8C7FA" w14:textId="77777777" w:rsidR="00BE2EFB" w:rsidRDefault="00BE2EFB">
            <w:pPr>
              <w:spacing w:line="276" w:lineRule="auto"/>
              <w:jc w:val="center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Program 2024 rectificat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CAE9E" w14:textId="77777777" w:rsidR="00BE2EFB" w:rsidRDefault="00BE2EFB">
            <w:pPr>
              <w:spacing w:line="276" w:lineRule="auto"/>
              <w:jc w:val="center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Influențe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E3B359" w14:textId="77777777" w:rsidR="00BE2EFB" w:rsidRDefault="00BE2EFB">
            <w:pPr>
              <w:spacing w:line="276" w:lineRule="auto"/>
              <w:jc w:val="center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Buget rectificat</w:t>
            </w:r>
          </w:p>
        </w:tc>
      </w:tr>
      <w:tr w:rsidR="00BE2EFB" w14:paraId="5541A258" w14:textId="77777777" w:rsidTr="00BE2EFB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E9134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53B06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Venituri proprii de la pers fizice şi pers juridice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64BCB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E672D3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3.321.000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FFED1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F5CA3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3.321.000</w:t>
            </w:r>
          </w:p>
        </w:tc>
      </w:tr>
      <w:tr w:rsidR="00BE2EFB" w14:paraId="00ED8DB5" w14:textId="77777777" w:rsidTr="00BE2EFB">
        <w:trPr>
          <w:trHeight w:val="503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DEE99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73B40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Cote def. Din Impozitul pe venit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8CDA8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040201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A683D8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2.090.000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CB8D4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B822B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2.090.000</w:t>
            </w:r>
          </w:p>
        </w:tc>
      </w:tr>
      <w:tr w:rsidR="00BE2EFB" w14:paraId="4BEC2FB6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20350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F47F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Sume alocate din cote def. Imp. Venit ptr. Echilibrare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188B6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040204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684C6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1.056.000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06937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F108D2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1.056.000</w:t>
            </w:r>
          </w:p>
        </w:tc>
      </w:tr>
      <w:tr w:rsidR="00BE2EFB" w14:paraId="158A8D02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47A3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C0EFA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Sume repartizate din Fondul la dispoziția Consiliului Județean Mureș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79A10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040205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E1A6C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321.000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8D6F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699E4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321.000</w:t>
            </w:r>
          </w:p>
        </w:tc>
      </w:tr>
      <w:tr w:rsidR="00BE2EFB" w14:paraId="77FCFD22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03CA5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38B9D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 xml:space="preserve">Sume defalcate din TVA, </w:t>
            </w:r>
          </w:p>
          <w:p w14:paraId="087FE1AD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162F2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DA120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2.190.000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B1FD8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1656F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2.190.000</w:t>
            </w:r>
          </w:p>
        </w:tc>
      </w:tr>
      <w:tr w:rsidR="00BE2EFB" w14:paraId="77D0DEDD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7E8D4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5.1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BE102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def. Din TVA ptr. Asistenţi personali a persoanelor cu handicap și indemnizații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3FB51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D3A59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1.697.000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660F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C45DC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1.697.000</w:t>
            </w:r>
          </w:p>
        </w:tc>
      </w:tr>
      <w:tr w:rsidR="00BE2EFB" w14:paraId="122A7138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2AB3D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5.2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00CD1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def. Din TVA ptr. Stimulente educationale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A8769B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AF97F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220CE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143FF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0</w:t>
            </w:r>
          </w:p>
        </w:tc>
      </w:tr>
      <w:tr w:rsidR="00BE2EFB" w14:paraId="505F46D0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6342F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5.3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CA372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def. Din TVA ptr. Elevi cu cerinte educationale speciale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74B59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248CE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63.000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FEDF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198CA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63.000</w:t>
            </w:r>
          </w:p>
        </w:tc>
      </w:tr>
      <w:tr w:rsidR="00BE2EFB" w14:paraId="7205ACA8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C73B3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5.4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5F8793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def. Din TVA pentru Învăţământ – cheltuieli cu bunuri si servicii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0DB76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FF52A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430.000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280B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761B63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430.000</w:t>
            </w:r>
          </w:p>
        </w:tc>
      </w:tr>
      <w:tr w:rsidR="00BE2EFB" w14:paraId="00798E4F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A76F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lastRenderedPageBreak/>
              <w:t>5.5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CD37A6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def. Din TVA pentru finanțarea burselor acordate elevilor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CAB7A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AB4ECC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BC08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C432A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0</w:t>
            </w:r>
          </w:p>
        </w:tc>
      </w:tr>
      <w:tr w:rsidR="00BE2EFB" w14:paraId="24B4EE3B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51D54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5.6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2F4F0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def. Din TVA pentru finanțarea programului Masă sănătoasă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5CD3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110202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4E8FD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1.110.000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AFFAF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+1.110.000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CB3F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1.110.000</w:t>
            </w:r>
          </w:p>
        </w:tc>
      </w:tr>
      <w:tr w:rsidR="00BE2EFB" w14:paraId="465458C1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405B4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B40B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Sume defalcate din TVA pentru drumuri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6C1D0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110205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B65520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389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AA2CD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0</w:t>
            </w:r>
          </w:p>
        </w:tc>
      </w:tr>
      <w:tr w:rsidR="00BE2EFB" w14:paraId="53E68365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DCC7D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7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AB239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Sume def. Din TVA ptr. Echilibrare Buget,</w:t>
            </w:r>
          </w:p>
          <w:p w14:paraId="5394143D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958B3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110206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2CC47D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748.000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B3D2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5152E9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748.000</w:t>
            </w:r>
          </w:p>
        </w:tc>
      </w:tr>
      <w:tr w:rsidR="00BE2EFB" w14:paraId="34F67689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B8FDC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8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AC06A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 xml:space="preserve">Subvenţii de la alte buget de stat </w:t>
            </w:r>
          </w:p>
          <w:p w14:paraId="71148603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60352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4202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A3FB9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20.962.000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7B5D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892DA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20.962.000</w:t>
            </w:r>
          </w:p>
        </w:tc>
      </w:tr>
      <w:tr w:rsidR="00BE2EFB" w14:paraId="6D55CD3A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E283A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8.1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A3DB1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Subvenţii pentru încălzirea loc.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AD9CA0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420234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5E5A33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3995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28E7E9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60.000</w:t>
            </w:r>
          </w:p>
        </w:tc>
      </w:tr>
      <w:tr w:rsidR="00BE2EFB" w14:paraId="7B1AADD8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AF2661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8.2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017E7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Subvenţii de la buget de stat ptr. Finanţarea sănătăţii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C963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420241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7DE50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464.000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88CF1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+48.000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39FEA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464.000</w:t>
            </w:r>
          </w:p>
        </w:tc>
      </w:tr>
      <w:tr w:rsidR="00BE2EFB" w14:paraId="6D12ED04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2F81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8.3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74168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Subventii de la bugetul de stat catre bugetele locale pentru decontarea serviciilor aferente masurilor de prevenire si combatere a atacurilor exemplarelor de urs brun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4E895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420286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5FA4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E34E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D012D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0</w:t>
            </w:r>
          </w:p>
        </w:tc>
      </w:tr>
      <w:tr w:rsidR="00BE2EFB" w14:paraId="40E1BCA2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236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8.4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0698D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Subventii de la bugetul de stat catre bugetele locale pentru Programul national de investitii Anghel Saligny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E3F4F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420287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818F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12.522.000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05D8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9F0077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12.522.000</w:t>
            </w:r>
          </w:p>
        </w:tc>
      </w:tr>
      <w:tr w:rsidR="00BE2EFB" w14:paraId="4E8F5B1D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5FCE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8.5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E2A37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Alocări de sume din PNRR aferente asistenței financiare nerambursabile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66BA7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420288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CC02F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6.091.000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8EBB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19CF6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6.091.000</w:t>
            </w:r>
          </w:p>
        </w:tc>
      </w:tr>
      <w:tr w:rsidR="00BE2EFB" w14:paraId="7ED48F6C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47E4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8.6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DE64B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Alocări de sume din PNRR aferentei componentei împrumuturi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8BDD0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420289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96A3FD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1.903.000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DE911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307F2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1.903.000</w:t>
            </w:r>
          </w:p>
        </w:tc>
      </w:tr>
      <w:tr w:rsidR="00BE2EFB" w14:paraId="0CDF04E1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F317F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9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ABA5C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Subvenții de la alte administrații</w:t>
            </w:r>
          </w:p>
          <w:p w14:paraId="3C7C6AD6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pt-BR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din care: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B60B2" w14:textId="77777777" w:rsidR="00BE2EFB" w:rsidRDefault="00BE2EFB">
            <w:pPr>
              <w:spacing w:line="276" w:lineRule="auto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4302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9550C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072AB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BE4A3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val="ro-RO"/>
                <w14:ligatures w14:val="standardContextual"/>
              </w:rPr>
              <w:t>360.000</w:t>
            </w:r>
          </w:p>
        </w:tc>
      </w:tr>
      <w:tr w:rsidR="00BE2EFB" w14:paraId="3C7C860F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E009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9.1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1B13B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alocate din bugetul ANCPI pt. fin. Lucrarilor de inregistrare sistematica în cadrul Programului National de cadastru și carte fuinciară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F8F6DC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430234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301E7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360.000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ECA8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DFDF0C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360.000</w:t>
            </w:r>
          </w:p>
        </w:tc>
      </w:tr>
      <w:tr w:rsidR="00BE2EFB" w14:paraId="0928FEA8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FB7DB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9.2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D0E33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alocate din bugetul AFIR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67280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430231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636647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7A19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F3F5C9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24.000</w:t>
            </w:r>
          </w:p>
        </w:tc>
      </w:tr>
      <w:tr w:rsidR="00BE2EFB" w14:paraId="28678BB0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E3665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9.3</w:t>
            </w: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97F7C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Sume primite în contul plăților edectuate în anul curent – FEADR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C73C5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48020401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1F721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124.000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2670F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87B86" w14:textId="77777777" w:rsidR="00BE2EFB" w:rsidRDefault="00BE2EFB">
            <w:pPr>
              <w:spacing w:line="276" w:lineRule="auto"/>
              <w:ind w:right="68"/>
              <w:jc w:val="right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val="ro-RO"/>
                <w14:ligatures w14:val="standardContextual"/>
              </w:rPr>
              <w:t>124.000</w:t>
            </w:r>
          </w:p>
        </w:tc>
      </w:tr>
      <w:tr w:rsidR="00BE2EFB" w14:paraId="6AF9609D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A7C5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EF953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TOTAL VENITURI conf. anexei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FA6F1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43176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31.096.000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A4166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+1.110.000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BD579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32.206.000</w:t>
            </w:r>
          </w:p>
        </w:tc>
      </w:tr>
      <w:tr w:rsidR="00BE2EFB" w14:paraId="692E4B7E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C692F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1D8C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TOTAL CHELTUIELI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645DE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356D4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34.340.000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F6BC30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+1.110.000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E479F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35.450.000</w:t>
            </w:r>
          </w:p>
        </w:tc>
      </w:tr>
      <w:tr w:rsidR="00BE2EFB" w14:paraId="461AF455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30B79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BED9B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TOTAL VENITURI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74C8C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D04649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10.355.000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55DE6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+1.110.000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0124E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11.465.000</w:t>
            </w:r>
          </w:p>
        </w:tc>
      </w:tr>
      <w:tr w:rsidR="00BE2EFB" w14:paraId="23DCA3C8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C2AFC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9D1AD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TOTAL CHELTUIELI sectiunea de functionare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DA24E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A8569E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10.355.000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0F9B6E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+1.110.000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A8F00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11.465.000</w:t>
            </w:r>
          </w:p>
        </w:tc>
      </w:tr>
      <w:tr w:rsidR="00BE2EFB" w14:paraId="1B352A2F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3ECA5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A7099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TOTAL VENITURI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E84AE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50504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20.741.000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E4352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96499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20.741.000</w:t>
            </w:r>
          </w:p>
        </w:tc>
      </w:tr>
      <w:tr w:rsidR="00BE2EFB" w14:paraId="3DD1D31E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0166D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94D21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TOTAL CHELTUIELI sectiunea de dezvoltare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DCA8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E191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23.985.000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248F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E543A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23.985.000</w:t>
            </w:r>
          </w:p>
        </w:tc>
      </w:tr>
      <w:tr w:rsidR="00BE2EFB" w14:paraId="561A72FE" w14:textId="77777777" w:rsidTr="00BE2EFB">
        <w:trPr>
          <w:trHeight w:val="5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CF985" w14:textId="77777777" w:rsidR="00BE2EFB" w:rsidRDefault="00BE2EFB">
            <w:pPr>
              <w:spacing w:line="276" w:lineRule="auto"/>
              <w:rPr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5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D4073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Deficitul secţiunii de dezvoltare acoperit din excedentul anului 2022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E7384" w14:textId="77777777" w:rsidR="00BE2EFB" w:rsidRDefault="00BE2EFB">
            <w:pPr>
              <w:spacing w:line="276" w:lineRule="auto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E24C78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3.244.000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C764D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735898" w14:textId="77777777" w:rsidR="00BE2EFB" w:rsidRDefault="00BE2EFB">
            <w:pPr>
              <w:spacing w:line="276" w:lineRule="auto"/>
              <w:ind w:right="68"/>
              <w:jc w:val="right"/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</w:pPr>
            <w:r>
              <w:rPr>
                <w:b/>
                <w:kern w:val="2"/>
                <w:sz w:val="22"/>
                <w:szCs w:val="22"/>
                <w:lang w:val="ro-RO"/>
                <w14:ligatures w14:val="standardContextual"/>
              </w:rPr>
              <w:t>3.244.000</w:t>
            </w:r>
          </w:p>
        </w:tc>
      </w:tr>
    </w:tbl>
    <w:bookmarkEnd w:id="0"/>
    <w:p w14:paraId="4FBA67D1" w14:textId="77777777" w:rsidR="00BE2EFB" w:rsidRDefault="00BE2EFB" w:rsidP="00BE2EFB">
      <w:pPr>
        <w:tabs>
          <w:tab w:val="left" w:pos="426"/>
        </w:tabs>
        <w:jc w:val="both"/>
        <w:rPr>
          <w:sz w:val="28"/>
          <w:szCs w:val="20"/>
          <w:lang w:val="ro-RO"/>
        </w:rPr>
      </w:pPr>
      <w:r>
        <w:rPr>
          <w:sz w:val="20"/>
          <w:szCs w:val="20"/>
          <w:lang w:val="ro-RO"/>
        </w:rPr>
        <w:tab/>
      </w:r>
      <w:r>
        <w:rPr>
          <w:sz w:val="20"/>
          <w:szCs w:val="20"/>
          <w:lang w:val="ro-RO"/>
        </w:rPr>
        <w:tab/>
      </w:r>
      <w:bookmarkStart w:id="1" w:name="_Hlk164847775"/>
      <w:r>
        <w:rPr>
          <w:sz w:val="28"/>
          <w:szCs w:val="20"/>
          <w:lang w:val="ro-RO"/>
        </w:rPr>
        <w:t>Se aprobă - Cheltuieli Secţiunii de Funcţionare   11.465.000 lei</w:t>
      </w:r>
    </w:p>
    <w:p w14:paraId="3D2DAC32" w14:textId="77777777" w:rsidR="00BE2EFB" w:rsidRDefault="00BE2EFB" w:rsidP="00BE2EFB">
      <w:pPr>
        <w:ind w:firstLine="720"/>
        <w:jc w:val="both"/>
        <w:rPr>
          <w:sz w:val="28"/>
          <w:szCs w:val="20"/>
          <w:lang w:val="ro-RO"/>
        </w:rPr>
      </w:pPr>
      <w:r>
        <w:rPr>
          <w:sz w:val="28"/>
          <w:szCs w:val="20"/>
          <w:lang w:val="ro-RO"/>
        </w:rPr>
        <w:tab/>
        <w:t xml:space="preserve">       - Cheltuieli Secţiunii de Dezvoltare     23.985.000 lei</w:t>
      </w:r>
    </w:p>
    <w:bookmarkEnd w:id="1"/>
    <w:p w14:paraId="1C33C9E4" w14:textId="77777777" w:rsidR="00BE2EFB" w:rsidRDefault="00BE2EFB" w:rsidP="00BE2EFB">
      <w:pPr>
        <w:ind w:firstLine="720"/>
        <w:jc w:val="both"/>
        <w:rPr>
          <w:sz w:val="28"/>
          <w:lang w:val="ro-RO"/>
        </w:rPr>
      </w:pPr>
    </w:p>
    <w:p w14:paraId="09D4ED7F" w14:textId="77777777" w:rsidR="00BE2EFB" w:rsidRDefault="00BE2EFB" w:rsidP="00BE2EFB">
      <w:pPr>
        <w:ind w:firstLine="720"/>
        <w:jc w:val="both"/>
        <w:rPr>
          <w:sz w:val="28"/>
          <w:lang w:val="ro-RO"/>
        </w:rPr>
      </w:pPr>
      <w:r>
        <w:rPr>
          <w:sz w:val="28"/>
          <w:lang w:val="ro-RO"/>
        </w:rPr>
        <w:t>Art.2.Ordonatorul principal  şi biroul financiar contabil și resurse umane  vor duce la îndeplinire prevederile prezentului  proiect.</w:t>
      </w:r>
    </w:p>
    <w:p w14:paraId="48A7E76B" w14:textId="77777777" w:rsidR="00BE2EFB" w:rsidRDefault="00BE2EFB" w:rsidP="00BE2EFB">
      <w:pPr>
        <w:jc w:val="both"/>
        <w:rPr>
          <w:lang w:val="ro-RO"/>
        </w:rPr>
      </w:pPr>
    </w:p>
    <w:p w14:paraId="6C65DC3E" w14:textId="77777777" w:rsidR="00BE2EFB" w:rsidRDefault="00BE2EFB" w:rsidP="00BE2EFB">
      <w:pPr>
        <w:ind w:left="720" w:firstLine="720"/>
        <w:jc w:val="both"/>
        <w:rPr>
          <w:sz w:val="28"/>
          <w:szCs w:val="28"/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sz w:val="28"/>
          <w:szCs w:val="28"/>
          <w:lang w:val="ro-RO"/>
        </w:rPr>
        <w:t>Primar,</w:t>
      </w:r>
    </w:p>
    <w:p w14:paraId="1ABF37B4" w14:textId="77777777" w:rsidR="00BE2EFB" w:rsidRDefault="00BE2EFB" w:rsidP="00BE2EFB">
      <w:pPr>
        <w:ind w:left="720" w:firstLine="720"/>
        <w:jc w:val="both"/>
        <w:rPr>
          <w:sz w:val="28"/>
          <w:szCs w:val="28"/>
          <w:u w:val="single"/>
          <w:lang w:val="pt-BR"/>
        </w:rPr>
      </w:pP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</w:r>
      <w:r>
        <w:rPr>
          <w:sz w:val="28"/>
          <w:szCs w:val="28"/>
          <w:lang w:val="ro-RO"/>
        </w:rPr>
        <w:tab/>
        <w:t>Osvath Csaba</w:t>
      </w:r>
    </w:p>
    <w:p w14:paraId="34C8AD90" w14:textId="77777777" w:rsidR="00BE2EFB" w:rsidRDefault="00BE2EFB" w:rsidP="00BE2EFB">
      <w:pPr>
        <w:pStyle w:val="NoSpacing"/>
        <w:jc w:val="center"/>
        <w:rPr>
          <w:sz w:val="28"/>
          <w:szCs w:val="28"/>
          <w:u w:val="single"/>
          <w:lang w:val="pt-BR"/>
        </w:rPr>
      </w:pPr>
      <w:r>
        <w:rPr>
          <w:sz w:val="28"/>
          <w:szCs w:val="28"/>
          <w:u w:val="single"/>
          <w:lang w:val="pt-BR"/>
        </w:rPr>
        <w:t>ROMÂNIA,</w:t>
      </w:r>
    </w:p>
    <w:p w14:paraId="11B7377F" w14:textId="77777777" w:rsidR="00BE2EFB" w:rsidRDefault="00BE2EFB" w:rsidP="00BE2EFB">
      <w:pPr>
        <w:pStyle w:val="NoSpacing"/>
        <w:jc w:val="center"/>
        <w:rPr>
          <w:sz w:val="28"/>
          <w:szCs w:val="28"/>
          <w:u w:val="single"/>
          <w:lang w:val="pt-BR"/>
        </w:rPr>
      </w:pPr>
      <w:r>
        <w:rPr>
          <w:sz w:val="28"/>
          <w:szCs w:val="28"/>
          <w:u w:val="single"/>
          <w:lang w:val="pt-BR"/>
        </w:rPr>
        <w:t>JUDEŢUL MUREŞ</w:t>
      </w:r>
    </w:p>
    <w:p w14:paraId="3CD8AFDF" w14:textId="77777777" w:rsidR="00BE2EFB" w:rsidRDefault="00BE2EFB" w:rsidP="00BE2EFB">
      <w:pPr>
        <w:pStyle w:val="NoSpacing"/>
        <w:jc w:val="center"/>
        <w:rPr>
          <w:sz w:val="28"/>
          <w:szCs w:val="28"/>
          <w:u w:val="single"/>
          <w:lang w:val="pt-BR"/>
        </w:rPr>
      </w:pPr>
      <w:r>
        <w:rPr>
          <w:sz w:val="28"/>
          <w:szCs w:val="28"/>
          <w:u w:val="single"/>
          <w:lang w:val="pt-BR"/>
        </w:rPr>
        <w:t>PRIMĂRIA COMUNEI ACĂŢARI</w:t>
      </w:r>
    </w:p>
    <w:p w14:paraId="5FDFC258" w14:textId="77777777" w:rsidR="00BE2EFB" w:rsidRDefault="00BE2EFB" w:rsidP="00BE2EFB">
      <w:pPr>
        <w:pStyle w:val="NoSpacing"/>
        <w:jc w:val="center"/>
        <w:rPr>
          <w:sz w:val="28"/>
          <w:szCs w:val="28"/>
          <w:u w:val="single"/>
          <w:lang w:val="pt-BR"/>
        </w:rPr>
      </w:pPr>
      <w:r>
        <w:rPr>
          <w:sz w:val="28"/>
          <w:szCs w:val="28"/>
          <w:u w:val="single"/>
          <w:lang w:val="pt-BR"/>
        </w:rPr>
        <w:t xml:space="preserve">Tel/Fax: 0265 333112, 0265 333298; e-mail: </w:t>
      </w:r>
      <w:hyperlink r:id="rId4" w:history="1">
        <w:r>
          <w:rPr>
            <w:rStyle w:val="Hyperlink"/>
            <w:sz w:val="28"/>
            <w:szCs w:val="28"/>
            <w:lang w:val="pt-BR"/>
          </w:rPr>
          <w:t>acatari@cjmures.ro</w:t>
        </w:r>
      </w:hyperlink>
      <w:r>
        <w:rPr>
          <w:sz w:val="28"/>
          <w:szCs w:val="28"/>
          <w:u w:val="single"/>
          <w:lang w:val="pt-BR"/>
        </w:rPr>
        <w:t>,</w:t>
      </w:r>
    </w:p>
    <w:p w14:paraId="262F9CFC" w14:textId="77777777" w:rsidR="00BE2EFB" w:rsidRPr="00F11E68" w:rsidRDefault="00BE2EFB" w:rsidP="00BE2EFB">
      <w:pPr>
        <w:pStyle w:val="NoSpacing"/>
        <w:jc w:val="center"/>
        <w:rPr>
          <w:sz w:val="28"/>
          <w:szCs w:val="28"/>
          <w:u w:val="single"/>
          <w:lang w:val="pt-BR"/>
        </w:rPr>
      </w:pPr>
      <w:r>
        <w:rPr>
          <w:sz w:val="28"/>
          <w:szCs w:val="28"/>
          <w:u w:val="single"/>
          <w:lang w:val="pt-BR"/>
        </w:rPr>
        <w:t xml:space="preserve"> </w:t>
      </w:r>
      <w:r w:rsidRPr="00F11E68">
        <w:rPr>
          <w:sz w:val="28"/>
          <w:szCs w:val="28"/>
          <w:u w:val="single"/>
          <w:lang w:val="pt-BR"/>
        </w:rPr>
        <w:t>www.acatari.ro</w:t>
      </w:r>
    </w:p>
    <w:p w14:paraId="0BA6426C" w14:textId="77777777" w:rsidR="00BE2EFB" w:rsidRPr="00F11E68" w:rsidRDefault="00BE2EFB" w:rsidP="00BE2EFB">
      <w:pPr>
        <w:pStyle w:val="NoSpacing"/>
        <w:rPr>
          <w:sz w:val="28"/>
          <w:szCs w:val="28"/>
          <w:lang w:val="pt-BR"/>
        </w:rPr>
      </w:pPr>
    </w:p>
    <w:p w14:paraId="044ED8AB" w14:textId="762F6372" w:rsidR="00BE2EFB" w:rsidRPr="00F11E68" w:rsidRDefault="00BE2EFB" w:rsidP="00BE2EFB">
      <w:pPr>
        <w:pStyle w:val="NoSpacing"/>
        <w:ind w:firstLine="708"/>
        <w:jc w:val="both"/>
        <w:rPr>
          <w:sz w:val="26"/>
          <w:szCs w:val="26"/>
          <w:lang w:val="pt-BR"/>
        </w:rPr>
      </w:pPr>
      <w:r w:rsidRPr="00F11E68">
        <w:rPr>
          <w:sz w:val="26"/>
          <w:szCs w:val="26"/>
          <w:lang w:val="pt-BR"/>
        </w:rPr>
        <w:t xml:space="preserve">Nr. </w:t>
      </w:r>
      <w:r w:rsidR="00F11E68">
        <w:rPr>
          <w:sz w:val="26"/>
          <w:szCs w:val="26"/>
          <w:lang w:val="pt-BR"/>
        </w:rPr>
        <w:t>2790</w:t>
      </w:r>
      <w:r w:rsidRPr="00F11E68">
        <w:rPr>
          <w:sz w:val="26"/>
          <w:szCs w:val="26"/>
          <w:lang w:val="pt-BR"/>
        </w:rPr>
        <w:t xml:space="preserve"> din  </w:t>
      </w:r>
      <w:r w:rsidR="00F11E68">
        <w:rPr>
          <w:sz w:val="26"/>
          <w:szCs w:val="26"/>
          <w:lang w:val="pt-BR"/>
        </w:rPr>
        <w:t>24 aprilie 2024</w:t>
      </w:r>
    </w:p>
    <w:p w14:paraId="5FDACAC5" w14:textId="77777777" w:rsidR="00BE2EFB" w:rsidRPr="00F11E68" w:rsidRDefault="00BE2EFB" w:rsidP="00BE2EFB">
      <w:pPr>
        <w:rPr>
          <w:b/>
          <w:sz w:val="28"/>
          <w:szCs w:val="28"/>
          <w:lang w:val="pt-BR"/>
        </w:rPr>
      </w:pPr>
    </w:p>
    <w:p w14:paraId="67A1DFAD" w14:textId="77777777" w:rsidR="00BE2EFB" w:rsidRDefault="00BE2EFB" w:rsidP="00BE2EFB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REFERAT DE APROBARE</w:t>
      </w:r>
    </w:p>
    <w:p w14:paraId="480ED035" w14:textId="77777777" w:rsidR="00BE2EFB" w:rsidRDefault="00BE2EFB" w:rsidP="00BE2EFB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La proiectul de hotărâre privind  aprobarea rectificării</w:t>
      </w:r>
    </w:p>
    <w:p w14:paraId="7B564B5B" w14:textId="77777777" w:rsidR="00BE2EFB" w:rsidRDefault="00BE2EFB" w:rsidP="00BE2EFB">
      <w:pPr>
        <w:jc w:val="center"/>
        <w:rPr>
          <w:i/>
          <w:sz w:val="28"/>
          <w:szCs w:val="28"/>
          <w:lang w:val="ro-RO"/>
        </w:rPr>
      </w:pPr>
      <w:r>
        <w:rPr>
          <w:i/>
          <w:sz w:val="28"/>
          <w:szCs w:val="28"/>
          <w:lang w:val="ro-RO"/>
        </w:rPr>
        <w:t>Bugetului Comunei Acăţari 2024</w:t>
      </w:r>
    </w:p>
    <w:p w14:paraId="3895D48D" w14:textId="77777777" w:rsidR="00BE2EFB" w:rsidRDefault="00BE2EFB" w:rsidP="00BE2EFB">
      <w:pPr>
        <w:rPr>
          <w:lang w:val="ro-RO"/>
        </w:rPr>
      </w:pPr>
    </w:p>
    <w:p w14:paraId="6707EDAD" w14:textId="77777777" w:rsidR="00BE2EFB" w:rsidRDefault="00BE2EFB" w:rsidP="00BE2EFB">
      <w:pPr>
        <w:autoSpaceDE w:val="0"/>
        <w:spacing w:line="360" w:lineRule="auto"/>
        <w:ind w:firstLine="708"/>
        <w:jc w:val="both"/>
        <w:rPr>
          <w:sz w:val="26"/>
          <w:szCs w:val="26"/>
          <w:lang w:val="ro-RO"/>
        </w:rPr>
      </w:pPr>
    </w:p>
    <w:p w14:paraId="3635F87D" w14:textId="77777777" w:rsidR="00BE2EFB" w:rsidRDefault="00BE2EFB" w:rsidP="00BE2EFB">
      <w:pPr>
        <w:autoSpaceDE w:val="0"/>
        <w:spacing w:line="360" w:lineRule="auto"/>
        <w:ind w:firstLine="708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Având în prevederile Hotărârii Guvernului nr. 177/2024 privind repartizarea pe unități/subdiviziuni administrativ-teritoriale și pe unități de învățământ preuniversitar de stat a sumei, prevăzută în bugetul de stat pe anul 2024, pentru finanțarea Programului național „Masă sănătoasă”</w:t>
      </w:r>
    </w:p>
    <w:p w14:paraId="4F8AA9CD" w14:textId="77777777" w:rsidR="00BE2EFB" w:rsidRDefault="00BE2EFB" w:rsidP="00BE2EFB">
      <w:pPr>
        <w:autoSpaceDE w:val="0"/>
        <w:autoSpaceDN w:val="0"/>
        <w:adjustRightInd w:val="0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</w:t>
      </w:r>
    </w:p>
    <w:p w14:paraId="15A107E0" w14:textId="77777777" w:rsidR="00BE2EFB" w:rsidRDefault="00BE2EFB" w:rsidP="00BE2EFB">
      <w:pPr>
        <w:pStyle w:val="Default"/>
        <w:rPr>
          <w:color w:val="auto"/>
          <w:sz w:val="26"/>
          <w:szCs w:val="26"/>
          <w:lang w:val="ro-RO"/>
        </w:rPr>
      </w:pPr>
      <w:r>
        <w:rPr>
          <w:color w:val="auto"/>
          <w:sz w:val="26"/>
          <w:szCs w:val="26"/>
          <w:lang w:val="ro-RO"/>
        </w:rPr>
        <w:t>Se propune rectificarea bugetului local după  cum urmează</w:t>
      </w:r>
    </w:p>
    <w:p w14:paraId="5DB7CD27" w14:textId="77777777" w:rsidR="00BE2EFB" w:rsidRDefault="00BE2EFB" w:rsidP="00BE2EFB">
      <w:pPr>
        <w:pStyle w:val="Default"/>
        <w:rPr>
          <w:color w:val="auto"/>
          <w:sz w:val="26"/>
          <w:szCs w:val="26"/>
          <w:lang w:val="ro-RO"/>
        </w:rPr>
      </w:pPr>
    </w:p>
    <w:p w14:paraId="6F463485" w14:textId="77777777" w:rsidR="00BE2EFB" w:rsidRDefault="00BE2EFB" w:rsidP="00BE2EFB">
      <w:pPr>
        <w:pStyle w:val="Default"/>
        <w:rPr>
          <w:color w:val="auto"/>
          <w:sz w:val="26"/>
          <w:szCs w:val="26"/>
          <w:lang w:val="ro-RO"/>
        </w:rPr>
      </w:pPr>
      <w:r>
        <w:rPr>
          <w:color w:val="auto"/>
          <w:sz w:val="26"/>
          <w:szCs w:val="26"/>
          <w:lang w:val="ro-RO"/>
        </w:rPr>
        <w:tab/>
        <w:t xml:space="preserve">         Venituri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077"/>
      </w:tblGrid>
      <w:tr w:rsidR="00BE2EFB" w14:paraId="01AA4C57" w14:textId="77777777" w:rsidTr="00BE2EF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CCF9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>Capitol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53A2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 xml:space="preserve">Influențe – lei - </w:t>
            </w:r>
          </w:p>
        </w:tc>
      </w:tr>
      <w:tr w:rsidR="00BE2EFB" w14:paraId="15E1623F" w14:textId="77777777" w:rsidTr="00BE2EF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5AF3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>11.02.02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2913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>+1.110.000</w:t>
            </w:r>
          </w:p>
        </w:tc>
      </w:tr>
    </w:tbl>
    <w:p w14:paraId="0282C20A" w14:textId="77777777" w:rsidR="00BE2EFB" w:rsidRDefault="00BE2EFB" w:rsidP="00BE2EFB">
      <w:pPr>
        <w:pStyle w:val="Default"/>
        <w:rPr>
          <w:color w:val="auto"/>
          <w:sz w:val="26"/>
          <w:szCs w:val="26"/>
          <w:lang w:val="ro-RO"/>
        </w:rPr>
      </w:pPr>
    </w:p>
    <w:p w14:paraId="6D5AB81F" w14:textId="77777777" w:rsidR="00BE2EFB" w:rsidRDefault="00BE2EFB" w:rsidP="00BE2EFB">
      <w:pPr>
        <w:pStyle w:val="ListParagraph"/>
        <w:autoSpaceDE w:val="0"/>
        <w:spacing w:line="360" w:lineRule="auto"/>
        <w:ind w:left="0" w:firstLine="1275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Chetuieli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012"/>
        <w:gridCol w:w="3077"/>
      </w:tblGrid>
      <w:tr w:rsidR="00BE2EFB" w14:paraId="414E8E3C" w14:textId="77777777" w:rsidTr="00BE2EF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69D6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>Capitol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08CA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>Titlul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0340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 xml:space="preserve">Influențe – lei - </w:t>
            </w:r>
          </w:p>
        </w:tc>
      </w:tr>
      <w:tr w:rsidR="00BE2EFB" w14:paraId="601A869A" w14:textId="77777777" w:rsidTr="00BE2EFB"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616B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>6502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4CF7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>57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8CC0" w14:textId="77777777" w:rsidR="00BE2EFB" w:rsidRDefault="00BE2EFB">
            <w:pPr>
              <w:pStyle w:val="ListParagraph"/>
              <w:autoSpaceDE w:val="0"/>
              <w:spacing w:line="256" w:lineRule="auto"/>
              <w:ind w:left="0"/>
              <w:jc w:val="both"/>
              <w:rPr>
                <w:kern w:val="2"/>
                <w:sz w:val="26"/>
                <w:szCs w:val="26"/>
                <w:lang w:val="ro-RO"/>
                <w14:ligatures w14:val="standardContextual"/>
              </w:rPr>
            </w:pPr>
            <w:r>
              <w:rPr>
                <w:kern w:val="2"/>
                <w:sz w:val="26"/>
                <w:szCs w:val="26"/>
                <w:lang w:val="ro-RO"/>
                <w14:ligatures w14:val="standardContextual"/>
              </w:rPr>
              <w:t>+1.110.000</w:t>
            </w:r>
          </w:p>
        </w:tc>
      </w:tr>
    </w:tbl>
    <w:p w14:paraId="74AAAE83" w14:textId="77777777" w:rsidR="00BE2EFB" w:rsidRDefault="00BE2EFB" w:rsidP="00BE2EFB">
      <w:pPr>
        <w:rPr>
          <w:lang w:val="ro-RO"/>
        </w:rPr>
      </w:pPr>
    </w:p>
    <w:p w14:paraId="52F5DF5C" w14:textId="77777777" w:rsidR="00BE2EFB" w:rsidRDefault="00BE2EFB" w:rsidP="00BE2EFB">
      <w:pPr>
        <w:rPr>
          <w:lang w:val="ro-RO"/>
        </w:rPr>
      </w:pPr>
    </w:p>
    <w:p w14:paraId="3D86AB5B" w14:textId="77777777" w:rsidR="00BE2EFB" w:rsidRDefault="00BE2EFB" w:rsidP="00BE2EFB">
      <w:pPr>
        <w:ind w:right="414" w:firstLine="567"/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Se propune elaborarea proiectului de hotărâre conform celor prezentate.</w:t>
      </w:r>
    </w:p>
    <w:p w14:paraId="7268A137" w14:textId="77777777" w:rsidR="00BE2EFB" w:rsidRDefault="00BE2EFB" w:rsidP="00BE2EFB">
      <w:pPr>
        <w:ind w:left="567" w:right="414" w:firstLine="284"/>
        <w:jc w:val="both"/>
        <w:rPr>
          <w:lang w:val="ro-RO"/>
        </w:rPr>
      </w:pPr>
    </w:p>
    <w:p w14:paraId="32FDAF0C" w14:textId="77777777" w:rsidR="00BE2EFB" w:rsidRDefault="00BE2EFB" w:rsidP="00BE2EFB">
      <w:pPr>
        <w:ind w:left="567" w:right="414" w:firstLine="284"/>
        <w:jc w:val="both"/>
        <w:rPr>
          <w:lang w:val="ro-RO"/>
        </w:rPr>
      </w:pPr>
    </w:p>
    <w:p w14:paraId="64E4E7F7" w14:textId="77777777" w:rsidR="00BE2EFB" w:rsidRDefault="00BE2EFB" w:rsidP="00BE2EFB">
      <w:pPr>
        <w:ind w:left="567" w:right="414" w:firstLine="284"/>
        <w:jc w:val="both"/>
        <w:rPr>
          <w:lang w:val="ro-RO"/>
        </w:rPr>
      </w:pPr>
    </w:p>
    <w:p w14:paraId="749FA032" w14:textId="77777777" w:rsidR="00BE2EFB" w:rsidRDefault="00BE2EFB" w:rsidP="00BE2EFB">
      <w:pPr>
        <w:ind w:left="567" w:right="414" w:firstLine="284"/>
        <w:jc w:val="both"/>
        <w:rPr>
          <w:lang w:val="ro-RO"/>
        </w:rPr>
      </w:pPr>
    </w:p>
    <w:p w14:paraId="493120C6" w14:textId="77777777" w:rsidR="00BE2EFB" w:rsidRDefault="00BE2EFB" w:rsidP="00BE2EFB">
      <w:pPr>
        <w:ind w:left="567" w:right="414" w:firstLine="284"/>
        <w:jc w:val="center"/>
        <w:rPr>
          <w:lang w:val="ro-RO"/>
        </w:rPr>
      </w:pPr>
      <w:r>
        <w:rPr>
          <w:lang w:val="ro-RO"/>
        </w:rPr>
        <w:t>PRIMAR</w:t>
      </w:r>
      <w:r>
        <w:rPr>
          <w:lang w:val="ro-RO"/>
        </w:rPr>
        <w:br/>
        <w:t>OSVATH CSABA</w:t>
      </w:r>
    </w:p>
    <w:p w14:paraId="7CC3155B" w14:textId="77777777" w:rsidR="00BE2EFB" w:rsidRDefault="00BE2EFB" w:rsidP="00BE2EFB">
      <w:pPr>
        <w:spacing w:after="160" w:line="256" w:lineRule="auto"/>
        <w:rPr>
          <w:lang w:val="ro-RO"/>
        </w:rPr>
      </w:pPr>
    </w:p>
    <w:p w14:paraId="18070023" w14:textId="77777777" w:rsidR="004F01DE" w:rsidRDefault="004F01DE"/>
    <w:sectPr w:rsidR="004F01DE" w:rsidSect="00AB03DD">
      <w:pgSz w:w="11906" w:h="16838"/>
      <w:pgMar w:top="284" w:right="566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FB"/>
    <w:rsid w:val="004F01DE"/>
    <w:rsid w:val="00AB03DD"/>
    <w:rsid w:val="00BE2EFB"/>
    <w:rsid w:val="00F11E68"/>
    <w:rsid w:val="00F4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F711F9"/>
  <w15:chartTrackingRefBased/>
  <w15:docId w15:val="{BAF7B5C5-F219-4DFA-9B31-5ECCCE93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BE2EFB"/>
    <w:pPr>
      <w:keepNext/>
      <w:outlineLvl w:val="0"/>
    </w:pPr>
    <w:rPr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2EFB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odyText">
    <w:name w:val="Body Text"/>
    <w:basedOn w:val="Normal"/>
    <w:link w:val="BodyTextChar"/>
    <w:semiHidden/>
    <w:unhideWhenUsed/>
    <w:rsid w:val="00BE2EFB"/>
    <w:pPr>
      <w:jc w:val="both"/>
    </w:pPr>
    <w:rPr>
      <w:sz w:val="28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BE2EFB"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BE2EFB"/>
    <w:pPr>
      <w:ind w:firstLine="720"/>
      <w:jc w:val="both"/>
    </w:pPr>
  </w:style>
  <w:style w:type="character" w:customStyle="1" w:styleId="BodyTextIndentChar">
    <w:name w:val="Body Text Indent Char"/>
    <w:basedOn w:val="DefaultParagraphFont"/>
    <w:link w:val="BodyTextIndent"/>
    <w:semiHidden/>
    <w:rsid w:val="00BE2EFB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SpacingChar">
    <w:name w:val="No Spacing Char"/>
    <w:link w:val="NoSpacing"/>
    <w:uiPriority w:val="1"/>
    <w:locked/>
    <w:rsid w:val="00BE2EF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oSpacing">
    <w:name w:val="No Spacing"/>
    <w:link w:val="NoSpacingChar"/>
    <w:uiPriority w:val="1"/>
    <w:qFormat/>
    <w:rsid w:val="00BE2E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qFormat/>
    <w:rsid w:val="00BE2EFB"/>
    <w:pPr>
      <w:suppressAutoHyphens/>
      <w:autoSpaceDN w:val="0"/>
      <w:ind w:left="720"/>
      <w:contextualSpacing/>
    </w:pPr>
  </w:style>
  <w:style w:type="paragraph" w:customStyle="1" w:styleId="Default">
    <w:name w:val="Default"/>
    <w:rsid w:val="00BE2E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en-US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BE2E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850</Words>
  <Characters>4932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2</cp:revision>
  <dcterms:created xsi:type="dcterms:W3CDTF">2024-04-24T08:47:00Z</dcterms:created>
  <dcterms:modified xsi:type="dcterms:W3CDTF">2024-04-24T08:53:00Z</dcterms:modified>
</cp:coreProperties>
</file>