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17EFE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>ROMANIA</w:t>
      </w:r>
    </w:p>
    <w:p w14:paraId="48619942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>JUDEŢUL MUREŞ</w:t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  <w:t xml:space="preserve">           Vizat,</w:t>
      </w:r>
    </w:p>
    <w:p w14:paraId="634161A6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 xml:space="preserve"> COMUNA  ACĂȚARI</w:t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  <w:t xml:space="preserve">       </w:t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  <w:t xml:space="preserve">  Secretar general</w:t>
      </w:r>
    </w:p>
    <w:p w14:paraId="5E4C13FD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>PRIMAR</w:t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  <w:t xml:space="preserve">                                 Fogolyán András</w:t>
      </w:r>
    </w:p>
    <w:p w14:paraId="27A7C653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A7029D4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</w:p>
    <w:p w14:paraId="6C019563" w14:textId="77777777" w:rsidR="00477C70" w:rsidRPr="00477C70" w:rsidRDefault="00477C70" w:rsidP="00477C70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P R O I E C T  D E   H O T Ă R </w:t>
      </w:r>
      <w:r w:rsidRPr="00477C70">
        <w:rPr>
          <w:rFonts w:ascii="Times New Roman" w:hAnsi="Times New Roman" w:cs="Times New Roman"/>
          <w:sz w:val="24"/>
          <w:szCs w:val="24"/>
          <w:u w:val="single"/>
        </w:rPr>
        <w:t xml:space="preserve">Â </w:t>
      </w:r>
      <w:r w:rsidRPr="00477C70">
        <w:rPr>
          <w:rFonts w:ascii="Times New Roman" w:hAnsi="Times New Roman" w:cs="Times New Roman"/>
          <w:sz w:val="24"/>
          <w:szCs w:val="24"/>
          <w:u w:val="single"/>
          <w:lang w:val="pt-PT"/>
        </w:rPr>
        <w:t>R E</w:t>
      </w:r>
    </w:p>
    <w:p w14:paraId="13CCDBF9" w14:textId="77777777" w:rsidR="00477C70" w:rsidRPr="00477C70" w:rsidRDefault="00477C70" w:rsidP="00477C70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7C70">
        <w:rPr>
          <w:rFonts w:ascii="Times New Roman" w:hAnsi="Times New Roman" w:cs="Times New Roman"/>
          <w:sz w:val="24"/>
          <w:szCs w:val="24"/>
          <w:u w:val="single"/>
          <w:lang w:val="pt-PT"/>
        </w:rPr>
        <w:t>privind aprobarea inventarului elementelor de activ și pasiv deținute de Comuna Acățari la finele anului 2025</w:t>
      </w:r>
    </w:p>
    <w:p w14:paraId="351F8D3D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7A3654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</w:p>
    <w:p w14:paraId="6982EDD5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  <w:t>Primarul comunei Acăţari,</w:t>
      </w:r>
    </w:p>
    <w:p w14:paraId="5EEB02DB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  <w:t>Văzând  referatul de aprobare  a Primarului comunei Acățari nr.967/2026 , și raportul  compartimentului de resort  nr.967/2026,</w:t>
      </w:r>
    </w:p>
    <w:p w14:paraId="78D97CC6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it-IT"/>
        </w:rPr>
        <w:t>În conformitate cu prevederile art.7 din Legea nr.82/1991,privind contabilitatea,republicată, cu modificările și completările ulterioare,</w:t>
      </w:r>
    </w:p>
    <w:p w14:paraId="4A94A360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477C7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it-IT"/>
        </w:rPr>
        <w:tab/>
        <w:t xml:space="preserve">Văzînd prevederile art.289 din </w:t>
      </w:r>
      <w:r w:rsidRPr="00477C70">
        <w:rPr>
          <w:rFonts w:ascii="Times New Roman" w:hAnsi="Times New Roman" w:cs="Times New Roman"/>
          <w:bCs/>
          <w:sz w:val="24"/>
          <w:szCs w:val="24"/>
          <w:lang w:val="it-IT"/>
        </w:rPr>
        <w:t>Ordonanța de Urgență  nr. 57 din 3 iulie 2019, privind Codul administrativ,</w:t>
      </w:r>
    </w:p>
    <w:p w14:paraId="434C85FF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77C7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it-IT"/>
        </w:rPr>
        <w:tab/>
        <w:t>Avînd în vedere prevederile din Normele de organizarea şi efectuarea inventarierii,aprobat prin Ordinul Ministrului Finaţelor</w:t>
      </w:r>
      <w:r w:rsidRPr="00477C7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477C70">
        <w:rPr>
          <w:rFonts w:ascii="Times New Roman" w:hAnsi="Times New Roman" w:cs="Times New Roman"/>
          <w:sz w:val="24"/>
          <w:szCs w:val="24"/>
          <w:lang w:val="it-IT"/>
        </w:rPr>
        <w:t xml:space="preserve">nr. 2861 din 9 octombrie 2009, pentru aprobarea </w:t>
      </w:r>
      <w:hyperlink r:id="rId4" w:history="1">
        <w:r w:rsidRPr="00477C70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Normelor</w:t>
        </w:r>
      </w:hyperlink>
      <w:r w:rsidRPr="00477C70">
        <w:rPr>
          <w:rFonts w:ascii="Times New Roman" w:hAnsi="Times New Roman" w:cs="Times New Roman"/>
          <w:sz w:val="24"/>
          <w:szCs w:val="24"/>
          <w:lang w:val="it-IT"/>
        </w:rPr>
        <w:t xml:space="preserve"> privind organizarea şi efectuarea inventarierii elementelor de natura activelor, datoriilor şi capitalurilor proprii</w:t>
      </w:r>
      <w:r w:rsidRPr="00477C7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69BD6598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  <w:t xml:space="preserve">Văzând prevederile  art.7 din Legea nr. 52/2003 privind transparența decizională în administrația publică,republicată,cu modificările și completările ulterioare, </w:t>
      </w:r>
    </w:p>
    <w:p w14:paraId="21EF6FE2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  <w:t xml:space="preserve">În temeiul art.136  alin "1"  din </w:t>
      </w:r>
      <w:r w:rsidRPr="00477C70">
        <w:rPr>
          <w:rFonts w:ascii="Times New Roman" w:hAnsi="Times New Roman" w:cs="Times New Roman"/>
          <w:bCs/>
          <w:sz w:val="24"/>
          <w:szCs w:val="24"/>
        </w:rPr>
        <w:t>Ordonanța de Urgență  nr. 57 din 3 iulie 2019, privind Codul administrativ,</w:t>
      </w:r>
    </w:p>
    <w:p w14:paraId="79A3E7A5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FAAE23" w14:textId="77777777" w:rsidR="00477C70" w:rsidRPr="00477C70" w:rsidRDefault="00477C70" w:rsidP="00477C7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b/>
          <w:bCs/>
          <w:sz w:val="24"/>
          <w:szCs w:val="24"/>
          <w:lang w:val="pt-PT"/>
        </w:rPr>
        <w:t>p r o p u n e:</w:t>
      </w:r>
    </w:p>
    <w:p w14:paraId="6EF73EAB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E2C0AAD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477C70">
        <w:rPr>
          <w:rFonts w:ascii="Times New Roman" w:hAnsi="Times New Roman" w:cs="Times New Roman"/>
          <w:sz w:val="24"/>
          <w:szCs w:val="24"/>
          <w:lang w:val="pt-PT"/>
        </w:rPr>
        <w:tab/>
        <w:t>Art.1.Se aprobă inventarul elementelor de activ şi pasiv deţinute de Consiliul local Acăţari,înscrise în listele de inventariere şi registrul de inventar,conform anexei, care face parte integrantă din prezenta , cu  următori indicatori principal.</w:t>
      </w:r>
    </w:p>
    <w:p w14:paraId="1AA25FB3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23E0920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61745568"/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Active Fixe: 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                                88.097.689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</w:t>
      </w:r>
    </w:p>
    <w:p w14:paraId="00F10C30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din care:</w:t>
      </w:r>
    </w:p>
    <w:p w14:paraId="3A6D2EB5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Active fixe necorporale                                                    57.745</w:t>
      </w:r>
    </w:p>
    <w:p w14:paraId="09A5A21C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Active fixe corporale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88.039.744</w:t>
      </w:r>
    </w:p>
    <w:p w14:paraId="3248CEA2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Active financiare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200</w:t>
      </w:r>
    </w:p>
    <w:p w14:paraId="2E2BFB1D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Active curente: 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 10.537.462</w:t>
      </w:r>
    </w:p>
    <w:p w14:paraId="684D4E57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din care:</w:t>
      </w:r>
    </w:p>
    <w:p w14:paraId="78C35264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Stocuri: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  2.378.654</w:t>
      </w:r>
    </w:p>
    <w:p w14:paraId="783CD104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Creanţe curente ce urmează a fi incasată                 4.130.926</w:t>
      </w:r>
    </w:p>
    <w:p w14:paraId="502B8F0C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Soldul conturilor la Trezorerie şi bănci:                   8.147.760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</w:t>
      </w:r>
    </w:p>
    <w:p w14:paraId="321B9E4B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TOTAL ACTIVE:</w:t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102.755.</w:t>
      </w:r>
      <w:bookmarkEnd w:id="0"/>
      <w:r w:rsidRPr="00477C70">
        <w:rPr>
          <w:rFonts w:ascii="Times New Roman" w:hAnsi="Times New Roman" w:cs="Times New Roman"/>
          <w:bCs/>
          <w:i/>
          <w:iCs/>
          <w:sz w:val="24"/>
          <w:szCs w:val="24"/>
        </w:rPr>
        <w:t>029</w:t>
      </w:r>
    </w:p>
    <w:p w14:paraId="68948267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C70">
        <w:rPr>
          <w:rFonts w:ascii="Times New Roman" w:hAnsi="Times New Roman" w:cs="Times New Roman"/>
          <w:sz w:val="24"/>
          <w:szCs w:val="24"/>
        </w:rPr>
        <w:t>Art.2.Primarul comunei Acățari, Șeful Biroului financiar contabil și resurse umane   şi comisia de inventariere vor răspunde de exactitatea datelor  din anexă.</w:t>
      </w:r>
    </w:p>
    <w:p w14:paraId="245B9D7C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9B55F62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  <w:t xml:space="preserve">   Primar,</w:t>
      </w:r>
    </w:p>
    <w:p w14:paraId="6E191B6C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</w:r>
      <w:r w:rsidRPr="00477C70">
        <w:rPr>
          <w:rFonts w:ascii="Times New Roman" w:hAnsi="Times New Roman" w:cs="Times New Roman"/>
          <w:sz w:val="24"/>
          <w:szCs w:val="24"/>
        </w:rPr>
        <w:tab/>
        <w:t xml:space="preserve">                              Osvath Csaba</w:t>
      </w:r>
    </w:p>
    <w:p w14:paraId="543E02DB" w14:textId="77777777" w:rsidR="00477C70" w:rsidRPr="00477C70" w:rsidRDefault="00477C70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77C70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56D735BA" w14:textId="77777777" w:rsidR="004F01DE" w:rsidRPr="00477C70" w:rsidRDefault="004F01DE" w:rsidP="00477C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477C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70"/>
    <w:rsid w:val="00477C70"/>
    <w:rsid w:val="004F01DE"/>
    <w:rsid w:val="00860D33"/>
    <w:rsid w:val="00D5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755E6"/>
  <w15:chartTrackingRefBased/>
  <w15:docId w15:val="{25B1708D-D37B-4DA7-BBE5-F5ED633A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C7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7C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C7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77C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1\sintact%204.0\cache\Legislatie\temp198462\001261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2026-03-24T12:28:00Z</dcterms:created>
  <dcterms:modified xsi:type="dcterms:W3CDTF">2026-03-24T12:28:00Z</dcterms:modified>
</cp:coreProperties>
</file>