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8" w:rsidRPr="00BD1658" w:rsidRDefault="00BD1658" w:rsidP="00BD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Măsura 121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„Modernizarea exploataţilor agricole” se încadrează în Axa I – „Creşterea competitivităţii sectorului agricol şi silvic” şi are ca obiective: </w:t>
      </w:r>
    </w:p>
    <w:p w:rsidR="00BD1658" w:rsidRPr="00BD1658" w:rsidRDefault="00BD1658" w:rsidP="00BD1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Introducerea şi dezvoltarea de tehnologii şi procedee noi, diversificarea producţiei, ajustarea profilului, nivelului şi calităţii producţiei la cerinţele pieţei, inclusiv a celei ecologice, precum şi producerea şi utilizarea energiei din surse regenerabile;</w:t>
      </w:r>
    </w:p>
    <w:p w:rsidR="00BD1658" w:rsidRPr="00BD1658" w:rsidRDefault="00BD1658" w:rsidP="00BD1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Adaptarea exploataţiilor la standardele comunitare;</w:t>
      </w:r>
    </w:p>
    <w:p w:rsidR="00BD1658" w:rsidRPr="00BD1658" w:rsidRDefault="00BD1658" w:rsidP="00BD1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Creşterea veniturilor exploataţiilor agricole sprijinite;</w:t>
      </w:r>
    </w:p>
    <w:p w:rsidR="00BD1658" w:rsidRPr="00BD1658" w:rsidRDefault="00BD1658" w:rsidP="00BD1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Sprijinirea membrilor grupurilor de producători sau ai altor forme asociative în vederea încurajării fenomenului de asociere.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3"/>
        <w:gridCol w:w="1670"/>
      </w:tblGrid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sprijin nerambursabil: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32.000 EUR</w:t>
            </w: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Intensitatea sprijinului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între 40% 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70%</w:t>
            </w: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D6EFC" w:rsidRPr="00BD1658" w:rsidRDefault="00AD6EFC" w:rsidP="00BD1658">
      <w:pPr>
        <w:jc w:val="both"/>
        <w:rPr>
          <w:lang w:val="ro-RO"/>
        </w:rPr>
      </w:pP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Măsura 123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terea valorii adăugate a produselor agricole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forestiere” se încadrează în Axa I – „Creşterea competitivităţii sectorului agricol şi silvic” şi are ca obiective: 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Introducerea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dezvoltarea de tehnologii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procedee pentru ob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inerea de noi produse agricole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forestiere competitive;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Adaptarea întreprinderilor la noile standarde comunitare atât în etapa de procesare cât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în cea de distribu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ie a produselor ob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inute;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Îmbunătă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irea veniturilor întreprinderilor sprijinite prin 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terea valorii adăugate a produselor agricole;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terea valorii adăugate a produselor forestiere precum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a eficien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ei economice a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microîntreprinderilor, prin dezvoltarea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modernizarea echipamentelor, proceselor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tehnologiilor de prelucrare;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Aplicarea unor procese tehnologice sau metode inovative în procesarea şi marketingul produselor agricole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forestiere;</w:t>
      </w:r>
    </w:p>
    <w:p w:rsidR="00BD1658" w:rsidRPr="00BD1658" w:rsidRDefault="00BD1658" w:rsidP="00BD16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Obţinerea unor produse specifice caracteristicilor şi a reţetelor locale;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6"/>
        <w:gridCol w:w="4386"/>
      </w:tblGrid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sprijin nerambursabil maxim acordat: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35.500 respectiv 35.000 EUR (în cazul IMM)</w:t>
            </w: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Intensitatea sprijinului: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25% respectiv 50% (în cazul IMM)</w:t>
            </w:r>
          </w:p>
        </w:tc>
      </w:tr>
    </w:tbl>
    <w:p w:rsidR="00BD1658" w:rsidRPr="00BD1658" w:rsidRDefault="00BD1658" w:rsidP="00BD1658">
      <w:pPr>
        <w:jc w:val="both"/>
        <w:rPr>
          <w:lang w:val="ro-RO"/>
        </w:rPr>
      </w:pP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Măsura 312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„Sprijin pentru crearea şi dezvoltarea de micro-întreprinderi ” se încadrează în Axa III – „Îmbunătăţirea calităţii vieţii în zonele rurale şi diversificarea economiei rurale” şi are ca obiectiv general dezvoltarea durabilă a economiei rurale prin încurajarea activităţilor non-agricole, în scopul creşterii numărului de locuri de muncă şi a veniturilor adiţionale. </w:t>
      </w: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Obiectivele specifice ale măsurii sunt:</w:t>
      </w:r>
    </w:p>
    <w:p w:rsidR="00BD1658" w:rsidRPr="00BD1658" w:rsidRDefault="00BD1658" w:rsidP="00BD16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men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inerea locurilor de muncă în spa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iul rural;</w:t>
      </w:r>
    </w:p>
    <w:p w:rsidR="00BD1658" w:rsidRPr="00BD1658" w:rsidRDefault="00BD1658" w:rsidP="00BD16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terea valorii adăugate în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non-agricole;</w:t>
      </w:r>
    </w:p>
    <w:p w:rsidR="00BD1658" w:rsidRPr="00BD1658" w:rsidRDefault="00BD1658" w:rsidP="00BD16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diversificarea serviciilor pentru popula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ia rurală prestate de către micro-întreprinderi;</w:t>
      </w:r>
    </w:p>
    <w:p w:rsidR="00BD1658" w:rsidRPr="00BD1658" w:rsidRDefault="00BD1658" w:rsidP="00BD16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Reînvierea şi conservarea meşteşugurilor tradiţionale artizanale şi promovarea inovaţiei în sectorul non-agricol.</w:t>
      </w: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 Obiectivele opera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ionale ale măsurii sunt:</w:t>
      </w:r>
    </w:p>
    <w:p w:rsidR="00BD1658" w:rsidRPr="00BD1658" w:rsidRDefault="00BD1658" w:rsidP="00BD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de micro-întreprinderi precum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dezvoltarea celor existente în sectorul non-agricol, în spa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iul rural;</w:t>
      </w:r>
    </w:p>
    <w:p w:rsidR="00BD1658" w:rsidRPr="00BD1658" w:rsidRDefault="00BD1658" w:rsidP="00BD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Încurajarea ini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iativelor de afaceri promovate, în special de către tineri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femei;</w:t>
      </w:r>
    </w:p>
    <w:p w:rsidR="00BD1658" w:rsidRPr="00BD1658" w:rsidRDefault="00BD1658" w:rsidP="00BD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Încurajarea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ilor me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ugăre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a altor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tradi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ionale;</w:t>
      </w:r>
    </w:p>
    <w:p w:rsidR="00BD1658" w:rsidRPr="00BD1658" w:rsidRDefault="00BD1658" w:rsidP="00BD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Reducerea gradului de dependen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ă fa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ă de agricultură;</w:t>
      </w:r>
    </w:p>
    <w:p w:rsidR="00BD1658" w:rsidRPr="00BD1658" w:rsidRDefault="00BD1658" w:rsidP="00BD16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Sprijinirea ideilor inovative în procesul de dezvoltare a micro-întreprinderilor şi promovarea investiţiilor pentru protecţia mediului pe tot parcursul proceselor tehnologice;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13"/>
        <w:gridCol w:w="6947"/>
      </w:tblGrid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sprijin nerambursabil: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5000 EUR (pt. PFA)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</w:p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10.000 EUR (pentru micro-întreprinderile care î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desfă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oară activitatea în sectorul transportului rutier)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</w:p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20.000 EUR (pentru alte micro-întreprinderi)</w:t>
            </w: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Intensitatea sprijinului: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70% respectiv 85% în cazul activită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ilor de produc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</w:tr>
    </w:tbl>
    <w:p w:rsidR="00BD1658" w:rsidRPr="00BD1658" w:rsidRDefault="00BD1658" w:rsidP="00BD1658">
      <w:pPr>
        <w:jc w:val="both"/>
        <w:rPr>
          <w:lang w:val="ro-RO"/>
        </w:rPr>
      </w:pP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Măsura 313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„Încurajarea activităţilor turistice ” se încadrează în Axa III – „Îmbunătăţirea calităţii vieţii în zonele rurale şi diversificarea economiei rurale” şi are ca obiectiv general dezvoltarea activităţilor turistice prin cooperare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metode inovatve care să contribuie la creşterea numărului de locuri de muncă şi a veniturilor alternative, precum şi la creşterea atractivităţii spaţiului rural. </w:t>
      </w: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Obiectivele specifice ale măsurii sunt:</w:t>
      </w:r>
    </w:p>
    <w:p w:rsidR="00BD1658" w:rsidRPr="00BD1658" w:rsidRDefault="00BD1658" w:rsidP="00BD16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men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inerea locurilor de muncă prin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turism, în special pentru tineri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femei;</w:t>
      </w:r>
    </w:p>
    <w:p w:rsidR="00BD1658" w:rsidRPr="00BD1658" w:rsidRDefault="00BD1658" w:rsidP="00BD16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terea valorii adaugate în activită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de turism prin cooperare locală şi acţiuni sau realizări inovative;</w:t>
      </w:r>
    </w:p>
    <w:p w:rsidR="00BD1658" w:rsidRPr="00BD1658" w:rsidRDefault="00BD1658" w:rsidP="00BD16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Crearea, îmbunătă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diversificarea infrastructurii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serviciilor turistice prin activităţi de cooperare locală;</w:t>
      </w:r>
    </w:p>
    <w:p w:rsidR="00BD1658" w:rsidRPr="00BD1658" w:rsidRDefault="00BD1658" w:rsidP="00BD16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terea numărului de turi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a duratei vizitelor;</w:t>
      </w:r>
    </w:p>
    <w:p w:rsidR="00BD1658" w:rsidRPr="00BD1658" w:rsidRDefault="00BD1658" w:rsidP="00BD16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Punerea în valoare a moştenirii culturale locale, promovarea valorilor arhitecturale şi naturale locale.</w:t>
      </w: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BD1658" w:rsidRPr="00BD1658" w:rsidRDefault="00BD1658" w:rsidP="00BD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Obiectivele opera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ionale ale măsurii sunt următoarele:</w:t>
      </w:r>
    </w:p>
    <w:p w:rsidR="00BD1658" w:rsidRPr="00BD1658" w:rsidRDefault="00BD1658" w:rsidP="00BD16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terea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îmbunătă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irea structurilor de primire turistică la scară mică prin metode inovative, respectând condiţiile de protecţia mediului prin investiţii în acest scop;</w:t>
      </w:r>
    </w:p>
    <w:p w:rsidR="00BD1658" w:rsidRPr="00BD1658" w:rsidRDefault="00BD1658" w:rsidP="00BD16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Dezvoltarea sistemelor de informare 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 promovare turistică prin cooperarea între sfera guvernamentală locală şi civilă;</w:t>
      </w:r>
    </w:p>
    <w:p w:rsidR="00BD1658" w:rsidRPr="00BD1658" w:rsidRDefault="00BD1658" w:rsidP="00BD16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Crearea facilită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ilor recrea</w:t>
      </w:r>
      <w:r w:rsidRPr="00BD1658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ionale în vederea asigurării accesului la zonele naturale de interes turistic (Natura 2000), punerea în valoare a patrimoniului material şi imaterial local prin crearea unor parteneriate între operatori tursitici şi ONG-uri;</w:t>
      </w:r>
    </w:p>
    <w:p w:rsidR="00BD1658" w:rsidRPr="00BD1658" w:rsidRDefault="00BD1658" w:rsidP="00BD16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658">
        <w:rPr>
          <w:rFonts w:ascii="Times New Roman" w:eastAsia="Times New Roman" w:hAnsi="Times New Roman" w:cs="Times New Roman"/>
          <w:sz w:val="24"/>
          <w:szCs w:val="24"/>
          <w:lang w:val="ro-RO"/>
        </w:rPr>
        <w:t>Încurajarea iniţiativelor de afaceri ale tinerilor din microregiune în domeniul turistic, asigurarea de venituri alternative în special pentru femei tinere;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  <w:gridCol w:w="6484"/>
      </w:tblGrid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sprijin nerambursabil: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15.000 EUR (proiecte de investi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 în agro-turism)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</w:p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30.000 EUR (alte tipuri de investitii în turismul rural)</w:t>
            </w:r>
          </w:p>
        </w:tc>
      </w:tr>
      <w:tr w:rsidR="00BD1658" w:rsidRPr="00BD1658" w:rsidTr="00BD1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Intensitatea sprijinului:</w:t>
            </w:r>
          </w:p>
        </w:tc>
        <w:tc>
          <w:tcPr>
            <w:tcW w:w="0" w:type="auto"/>
            <w:vAlign w:val="center"/>
            <w:hideMark/>
          </w:tcPr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100% (proiecte de investi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 de interes public negeneratoare de profit)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</w:p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85% (proiecte de investi</w:t>
            </w:r>
            <w:r w:rsidRPr="00BD1658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 în agro-turism)</w:t>
            </w:r>
          </w:p>
          <w:p w:rsidR="00BD1658" w:rsidRPr="00BD1658" w:rsidRDefault="00BD1658" w:rsidP="00BD16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1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50% (alte tipuri de investitii în turismul rural)</w:t>
            </w:r>
          </w:p>
        </w:tc>
      </w:tr>
    </w:tbl>
    <w:p w:rsidR="00BD1658" w:rsidRPr="00BD1658" w:rsidRDefault="00BD1658" w:rsidP="00BD1658">
      <w:pPr>
        <w:jc w:val="both"/>
        <w:rPr>
          <w:lang w:val="ro-RO"/>
        </w:rPr>
      </w:pPr>
    </w:p>
    <w:sectPr w:rsidR="00BD1658" w:rsidRPr="00BD1658" w:rsidSect="00AD6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6C0"/>
    <w:multiLevelType w:val="multilevel"/>
    <w:tmpl w:val="EB2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040A9"/>
    <w:multiLevelType w:val="multilevel"/>
    <w:tmpl w:val="8C2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6083"/>
    <w:multiLevelType w:val="multilevel"/>
    <w:tmpl w:val="74F2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5345E"/>
    <w:multiLevelType w:val="multilevel"/>
    <w:tmpl w:val="4B7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6576E"/>
    <w:multiLevelType w:val="multilevel"/>
    <w:tmpl w:val="CB1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E05F7"/>
    <w:multiLevelType w:val="multilevel"/>
    <w:tmpl w:val="FC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658"/>
    <w:rsid w:val="00AD6EFC"/>
    <w:rsid w:val="00B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FC"/>
  </w:style>
  <w:style w:type="paragraph" w:styleId="Heading1">
    <w:name w:val="heading 1"/>
    <w:basedOn w:val="Normal"/>
    <w:link w:val="Heading1Char"/>
    <w:uiPriority w:val="9"/>
    <w:qFormat/>
    <w:rsid w:val="00BD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4651</Characters>
  <Application>Microsoft Office Word</Application>
  <DocSecurity>0</DocSecurity>
  <Lines>38</Lines>
  <Paragraphs>10</Paragraphs>
  <ScaleCrop>false</ScaleCrop>
  <Company>Grizli777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2013-04-24T11:25:00Z</dcterms:created>
  <dcterms:modified xsi:type="dcterms:W3CDTF">2013-04-24T11:29:00Z</dcterms:modified>
</cp:coreProperties>
</file>