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DA" w:rsidRDefault="009637DA" w:rsidP="009637DA">
      <w:pPr>
        <w:rPr>
          <w:sz w:val="28"/>
        </w:rPr>
      </w:pPr>
      <w:smartTag w:uri="urn:schemas-microsoft-com:office:smarttags" w:element="place">
        <w:smartTag w:uri="urn:schemas-microsoft-com:office:smarttags" w:element="country-region">
          <w:r>
            <w:rPr>
              <w:sz w:val="28"/>
            </w:rPr>
            <w:t>ROMANIA</w:t>
          </w:r>
        </w:smartTag>
      </w:smartTag>
    </w:p>
    <w:p w:rsidR="009637DA" w:rsidRDefault="009637DA" w:rsidP="009637DA">
      <w:pPr>
        <w:rPr>
          <w:sz w:val="28"/>
        </w:rPr>
      </w:pPr>
      <w:r>
        <w:rPr>
          <w:sz w:val="28"/>
        </w:rPr>
        <w:t>JUDEŢUL MUREŞ</w:t>
      </w:r>
      <w:r>
        <w:rPr>
          <w:sz w:val="28"/>
        </w:rPr>
        <w:tab/>
      </w:r>
      <w:r>
        <w:rPr>
          <w:sz w:val="28"/>
        </w:rPr>
        <w:tab/>
      </w:r>
      <w:r>
        <w:rPr>
          <w:sz w:val="28"/>
        </w:rPr>
        <w:tab/>
      </w:r>
      <w:r>
        <w:rPr>
          <w:sz w:val="28"/>
        </w:rPr>
        <w:tab/>
      </w:r>
      <w:r>
        <w:rPr>
          <w:sz w:val="28"/>
        </w:rPr>
        <w:tab/>
      </w:r>
      <w:r>
        <w:rPr>
          <w:sz w:val="28"/>
        </w:rPr>
        <w:tab/>
      </w:r>
      <w:proofErr w:type="spellStart"/>
      <w:r>
        <w:rPr>
          <w:sz w:val="28"/>
        </w:rPr>
        <w:t>Vizat</w:t>
      </w:r>
      <w:proofErr w:type="spellEnd"/>
      <w:r>
        <w:rPr>
          <w:sz w:val="28"/>
        </w:rPr>
        <w:t>,</w:t>
      </w:r>
    </w:p>
    <w:p w:rsidR="009637DA" w:rsidRDefault="009637DA" w:rsidP="009637DA">
      <w:pPr>
        <w:rPr>
          <w:sz w:val="28"/>
        </w:rPr>
      </w:pPr>
      <w:r>
        <w:rPr>
          <w:sz w:val="28"/>
        </w:rPr>
        <w:t xml:space="preserve">PRIMĂRIA COMUNEI </w:t>
      </w:r>
      <w:r>
        <w:rPr>
          <w:sz w:val="28"/>
        </w:rPr>
        <w:tab/>
      </w:r>
      <w:r>
        <w:rPr>
          <w:sz w:val="28"/>
        </w:rPr>
        <w:tab/>
      </w:r>
      <w:r>
        <w:rPr>
          <w:sz w:val="28"/>
        </w:rPr>
        <w:tab/>
      </w:r>
      <w:r>
        <w:rPr>
          <w:sz w:val="28"/>
        </w:rPr>
        <w:tab/>
      </w:r>
      <w:r>
        <w:rPr>
          <w:sz w:val="28"/>
        </w:rPr>
        <w:tab/>
        <w:t xml:space="preserve">         </w:t>
      </w:r>
      <w:proofErr w:type="spellStart"/>
      <w:r>
        <w:rPr>
          <w:sz w:val="28"/>
        </w:rPr>
        <w:t>Secretar</w:t>
      </w:r>
      <w:proofErr w:type="spellEnd"/>
    </w:p>
    <w:p w:rsidR="009637DA" w:rsidRDefault="009637DA" w:rsidP="009637DA">
      <w:pPr>
        <w:rPr>
          <w:sz w:val="28"/>
        </w:rPr>
      </w:pPr>
      <w:r>
        <w:rPr>
          <w:sz w:val="28"/>
        </w:rPr>
        <w:t>ACĂŢARI</w:t>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Jozsa</w:t>
      </w:r>
      <w:proofErr w:type="spellEnd"/>
      <w:r>
        <w:rPr>
          <w:sz w:val="28"/>
        </w:rPr>
        <w:t xml:space="preserve"> </w:t>
      </w:r>
      <w:proofErr w:type="spellStart"/>
      <w:r>
        <w:rPr>
          <w:sz w:val="28"/>
        </w:rPr>
        <w:t>Ferenc</w:t>
      </w:r>
      <w:proofErr w:type="spellEnd"/>
    </w:p>
    <w:p w:rsidR="009637DA" w:rsidRDefault="009637DA" w:rsidP="009637DA">
      <w:pPr>
        <w:rPr>
          <w:sz w:val="28"/>
        </w:rPr>
      </w:pPr>
    </w:p>
    <w:p w:rsidR="009637DA" w:rsidRDefault="009637DA" w:rsidP="009637DA">
      <w:pPr>
        <w:rPr>
          <w:sz w:val="28"/>
        </w:rPr>
      </w:pPr>
    </w:p>
    <w:p w:rsidR="009637DA" w:rsidRDefault="009637DA" w:rsidP="009637DA">
      <w:pPr>
        <w:jc w:val="center"/>
        <w:rPr>
          <w:sz w:val="28"/>
          <w:u w:val="single"/>
        </w:rPr>
      </w:pPr>
      <w:r>
        <w:rPr>
          <w:sz w:val="28"/>
          <w:u w:val="single"/>
        </w:rPr>
        <w:t>P R O I E C T    D E    H O T Ă R Â R E</w:t>
      </w:r>
    </w:p>
    <w:p w:rsidR="009637DA" w:rsidRDefault="009637DA" w:rsidP="009637DA">
      <w:pPr>
        <w:jc w:val="center"/>
        <w:rPr>
          <w:sz w:val="28"/>
          <w:u w:val="single"/>
          <w:lang w:val="ro-RO"/>
        </w:rPr>
      </w:pPr>
      <w:r>
        <w:rPr>
          <w:sz w:val="28"/>
          <w:u w:val="single"/>
          <w:lang w:val="ro-RO"/>
        </w:rPr>
        <w:t>privind reactualizarea Planului de Analiză și Acoperire a Riscurilor al comunei Acățari</w:t>
      </w:r>
    </w:p>
    <w:p w:rsidR="009637DA" w:rsidRDefault="009637DA" w:rsidP="009637DA">
      <w:pPr>
        <w:rPr>
          <w:sz w:val="28"/>
          <w:u w:val="single"/>
        </w:rPr>
      </w:pPr>
    </w:p>
    <w:p w:rsidR="009637DA" w:rsidRDefault="009637DA" w:rsidP="009637DA">
      <w:pPr>
        <w:rPr>
          <w:sz w:val="28"/>
        </w:rPr>
      </w:pPr>
    </w:p>
    <w:p w:rsidR="009637DA" w:rsidRPr="00D75467" w:rsidRDefault="009637DA" w:rsidP="009637DA">
      <w:pPr>
        <w:jc w:val="both"/>
        <w:rPr>
          <w:sz w:val="28"/>
          <w:szCs w:val="28"/>
        </w:rPr>
      </w:pPr>
      <w:r>
        <w:rPr>
          <w:sz w:val="28"/>
        </w:rPr>
        <w:tab/>
      </w:r>
      <w:r>
        <w:rPr>
          <w:sz w:val="28"/>
        </w:rPr>
        <w:tab/>
      </w:r>
      <w:r>
        <w:rPr>
          <w:sz w:val="28"/>
        </w:rPr>
        <w:tab/>
      </w:r>
      <w:proofErr w:type="spellStart"/>
      <w:r w:rsidRPr="00D75467">
        <w:rPr>
          <w:sz w:val="28"/>
          <w:szCs w:val="28"/>
        </w:rPr>
        <w:t>Primarul</w:t>
      </w:r>
      <w:proofErr w:type="spellEnd"/>
      <w:r w:rsidRPr="00D75467">
        <w:rPr>
          <w:sz w:val="28"/>
          <w:szCs w:val="28"/>
        </w:rPr>
        <w:t xml:space="preserve"> </w:t>
      </w:r>
      <w:proofErr w:type="spellStart"/>
      <w:r w:rsidRPr="00D75467">
        <w:rPr>
          <w:sz w:val="28"/>
          <w:szCs w:val="28"/>
        </w:rPr>
        <w:t>comunei</w:t>
      </w:r>
      <w:proofErr w:type="spellEnd"/>
      <w:r w:rsidRPr="00D75467">
        <w:rPr>
          <w:sz w:val="28"/>
          <w:szCs w:val="28"/>
        </w:rPr>
        <w:t xml:space="preserve"> </w:t>
      </w:r>
      <w:proofErr w:type="spellStart"/>
      <w:r w:rsidRPr="00D75467">
        <w:rPr>
          <w:sz w:val="28"/>
          <w:szCs w:val="28"/>
        </w:rPr>
        <w:t>Acăţari</w:t>
      </w:r>
      <w:proofErr w:type="spellEnd"/>
      <w:r w:rsidRPr="00D75467">
        <w:rPr>
          <w:sz w:val="28"/>
          <w:szCs w:val="28"/>
        </w:rPr>
        <w:t>,</w:t>
      </w:r>
    </w:p>
    <w:p w:rsidR="009637DA" w:rsidRPr="00D75467" w:rsidRDefault="009637DA" w:rsidP="00D75467">
      <w:pPr>
        <w:pStyle w:val="NoSpacing"/>
        <w:ind w:firstLine="720"/>
        <w:jc w:val="both"/>
        <w:rPr>
          <w:rFonts w:ascii="Times New Roman" w:hAnsi="Times New Roman"/>
          <w:sz w:val="28"/>
          <w:szCs w:val="28"/>
        </w:rPr>
      </w:pPr>
      <w:r w:rsidRPr="00D75467">
        <w:rPr>
          <w:rFonts w:ascii="Times New Roman" w:hAnsi="Times New Roman"/>
          <w:sz w:val="28"/>
          <w:szCs w:val="28"/>
        </w:rPr>
        <w:tab/>
      </w:r>
      <w:r w:rsidRPr="00D75467">
        <w:rPr>
          <w:rFonts w:ascii="Times New Roman" w:hAnsi="Times New Roman"/>
          <w:sz w:val="28"/>
          <w:szCs w:val="28"/>
        </w:rPr>
        <w:tab/>
      </w:r>
      <w:proofErr w:type="spellStart"/>
      <w:proofErr w:type="gramStart"/>
      <w:r w:rsidR="00D75467" w:rsidRPr="00D75467">
        <w:rPr>
          <w:rFonts w:ascii="Times New Roman" w:hAnsi="Times New Roman"/>
          <w:sz w:val="28"/>
          <w:szCs w:val="28"/>
        </w:rPr>
        <w:t>Văzând</w:t>
      </w:r>
      <w:proofErr w:type="spellEnd"/>
      <w:r w:rsidR="00D75467" w:rsidRPr="00D75467">
        <w:rPr>
          <w:rFonts w:ascii="Times New Roman" w:hAnsi="Times New Roman"/>
          <w:sz w:val="28"/>
          <w:szCs w:val="28"/>
        </w:rPr>
        <w:t xml:space="preserve">  </w:t>
      </w:r>
      <w:proofErr w:type="spellStart"/>
      <w:r w:rsidR="00D75467" w:rsidRPr="00D75467">
        <w:rPr>
          <w:rFonts w:ascii="Times New Roman" w:hAnsi="Times New Roman"/>
          <w:sz w:val="28"/>
          <w:szCs w:val="28"/>
        </w:rPr>
        <w:t>referatul</w:t>
      </w:r>
      <w:proofErr w:type="spellEnd"/>
      <w:proofErr w:type="gramEnd"/>
      <w:r w:rsidR="00D75467" w:rsidRPr="00D75467">
        <w:rPr>
          <w:rFonts w:ascii="Times New Roman" w:hAnsi="Times New Roman"/>
          <w:sz w:val="28"/>
          <w:szCs w:val="28"/>
        </w:rPr>
        <w:t xml:space="preserve"> de </w:t>
      </w:r>
      <w:proofErr w:type="spellStart"/>
      <w:r w:rsidR="00D75467" w:rsidRPr="00D75467">
        <w:rPr>
          <w:rFonts w:ascii="Times New Roman" w:hAnsi="Times New Roman"/>
          <w:sz w:val="28"/>
          <w:szCs w:val="28"/>
        </w:rPr>
        <w:t>aprobare</w:t>
      </w:r>
      <w:proofErr w:type="spellEnd"/>
      <w:r w:rsidR="00D75467" w:rsidRPr="00D75467">
        <w:rPr>
          <w:rFonts w:ascii="Times New Roman" w:hAnsi="Times New Roman"/>
          <w:sz w:val="28"/>
          <w:szCs w:val="28"/>
        </w:rPr>
        <w:t xml:space="preserve">  a </w:t>
      </w:r>
      <w:proofErr w:type="spellStart"/>
      <w:r w:rsidR="00D75467" w:rsidRPr="00D75467">
        <w:rPr>
          <w:rFonts w:ascii="Times New Roman" w:hAnsi="Times New Roman"/>
          <w:sz w:val="28"/>
          <w:szCs w:val="28"/>
        </w:rPr>
        <w:t>Pr</w:t>
      </w:r>
      <w:r w:rsidR="008F1376">
        <w:rPr>
          <w:rFonts w:ascii="Times New Roman" w:hAnsi="Times New Roman"/>
          <w:sz w:val="28"/>
          <w:szCs w:val="28"/>
        </w:rPr>
        <w:t>im</w:t>
      </w:r>
      <w:r w:rsidR="00E64D80">
        <w:rPr>
          <w:rFonts w:ascii="Times New Roman" w:hAnsi="Times New Roman"/>
          <w:sz w:val="28"/>
          <w:szCs w:val="28"/>
        </w:rPr>
        <w:t>arului</w:t>
      </w:r>
      <w:proofErr w:type="spellEnd"/>
      <w:r w:rsidR="00E64D80">
        <w:rPr>
          <w:rFonts w:ascii="Times New Roman" w:hAnsi="Times New Roman"/>
          <w:sz w:val="28"/>
          <w:szCs w:val="28"/>
        </w:rPr>
        <w:t xml:space="preserve"> </w:t>
      </w:r>
      <w:proofErr w:type="spellStart"/>
      <w:r w:rsidR="00E64D80">
        <w:rPr>
          <w:rFonts w:ascii="Times New Roman" w:hAnsi="Times New Roman"/>
          <w:sz w:val="28"/>
          <w:szCs w:val="28"/>
        </w:rPr>
        <w:t>comunei</w:t>
      </w:r>
      <w:proofErr w:type="spellEnd"/>
      <w:r w:rsidR="00E64D80">
        <w:rPr>
          <w:rFonts w:ascii="Times New Roman" w:hAnsi="Times New Roman"/>
          <w:sz w:val="28"/>
          <w:szCs w:val="28"/>
        </w:rPr>
        <w:t xml:space="preserve"> </w:t>
      </w:r>
      <w:proofErr w:type="spellStart"/>
      <w:r w:rsidR="00E64D80">
        <w:rPr>
          <w:rFonts w:ascii="Times New Roman" w:hAnsi="Times New Roman"/>
          <w:sz w:val="28"/>
          <w:szCs w:val="28"/>
        </w:rPr>
        <w:t>Acățari</w:t>
      </w:r>
      <w:proofErr w:type="spellEnd"/>
      <w:r w:rsidR="00E64D80">
        <w:rPr>
          <w:rFonts w:ascii="Times New Roman" w:hAnsi="Times New Roman"/>
          <w:sz w:val="28"/>
          <w:szCs w:val="28"/>
        </w:rPr>
        <w:t xml:space="preserve"> nr.2449</w:t>
      </w:r>
      <w:r w:rsidR="00D75467" w:rsidRPr="00D75467">
        <w:rPr>
          <w:rFonts w:ascii="Times New Roman" w:hAnsi="Times New Roman"/>
          <w:sz w:val="28"/>
          <w:szCs w:val="28"/>
        </w:rPr>
        <w:t xml:space="preserve">/2020 , </w:t>
      </w:r>
      <w:proofErr w:type="spellStart"/>
      <w:r w:rsidR="00D75467" w:rsidRPr="00D75467">
        <w:rPr>
          <w:rFonts w:ascii="Times New Roman" w:hAnsi="Times New Roman"/>
          <w:sz w:val="28"/>
          <w:szCs w:val="28"/>
        </w:rPr>
        <w:t>și</w:t>
      </w:r>
      <w:proofErr w:type="spellEnd"/>
      <w:r w:rsidR="00D75467" w:rsidRPr="00D75467">
        <w:rPr>
          <w:rFonts w:ascii="Times New Roman" w:hAnsi="Times New Roman"/>
          <w:sz w:val="28"/>
          <w:szCs w:val="28"/>
        </w:rPr>
        <w:t xml:space="preserve"> </w:t>
      </w:r>
      <w:proofErr w:type="spellStart"/>
      <w:r w:rsidR="00D75467" w:rsidRPr="00D75467">
        <w:rPr>
          <w:rFonts w:ascii="Times New Roman" w:hAnsi="Times New Roman"/>
          <w:sz w:val="28"/>
          <w:szCs w:val="28"/>
        </w:rPr>
        <w:t>raportul</w:t>
      </w:r>
      <w:proofErr w:type="spellEnd"/>
      <w:r w:rsidR="00D75467" w:rsidRPr="00D75467">
        <w:rPr>
          <w:rFonts w:ascii="Times New Roman" w:hAnsi="Times New Roman"/>
          <w:sz w:val="28"/>
          <w:szCs w:val="28"/>
        </w:rPr>
        <w:t xml:space="preserve">  </w:t>
      </w:r>
      <w:proofErr w:type="spellStart"/>
      <w:r w:rsidR="00D75467" w:rsidRPr="00D75467">
        <w:rPr>
          <w:rFonts w:ascii="Times New Roman" w:hAnsi="Times New Roman"/>
          <w:sz w:val="28"/>
          <w:szCs w:val="28"/>
        </w:rPr>
        <w:t>com</w:t>
      </w:r>
      <w:r w:rsidR="008F1376">
        <w:rPr>
          <w:rFonts w:ascii="Times New Roman" w:hAnsi="Times New Roman"/>
          <w:sz w:val="28"/>
          <w:szCs w:val="28"/>
        </w:rPr>
        <w:t>p</w:t>
      </w:r>
      <w:r w:rsidR="00E64D80">
        <w:rPr>
          <w:rFonts w:ascii="Times New Roman" w:hAnsi="Times New Roman"/>
          <w:sz w:val="28"/>
          <w:szCs w:val="28"/>
        </w:rPr>
        <w:t>artimentului</w:t>
      </w:r>
      <w:proofErr w:type="spellEnd"/>
      <w:r w:rsidR="00E64D80">
        <w:rPr>
          <w:rFonts w:ascii="Times New Roman" w:hAnsi="Times New Roman"/>
          <w:sz w:val="28"/>
          <w:szCs w:val="28"/>
        </w:rPr>
        <w:t xml:space="preserve"> de resort  nr.2458</w:t>
      </w:r>
      <w:r w:rsidR="00D75467" w:rsidRPr="00D75467">
        <w:rPr>
          <w:rFonts w:ascii="Times New Roman" w:hAnsi="Times New Roman"/>
          <w:sz w:val="28"/>
          <w:szCs w:val="28"/>
        </w:rPr>
        <w:t>/2020,</w:t>
      </w:r>
    </w:p>
    <w:p w:rsidR="009637DA" w:rsidRPr="00D75467" w:rsidRDefault="009637DA" w:rsidP="009637DA">
      <w:pPr>
        <w:jc w:val="both"/>
        <w:rPr>
          <w:sz w:val="28"/>
          <w:szCs w:val="28"/>
        </w:rPr>
      </w:pPr>
      <w:r w:rsidRPr="00D75467">
        <w:rPr>
          <w:sz w:val="28"/>
          <w:szCs w:val="28"/>
        </w:rPr>
        <w:tab/>
      </w:r>
      <w:r w:rsidRPr="00D75467">
        <w:rPr>
          <w:sz w:val="28"/>
          <w:szCs w:val="28"/>
        </w:rPr>
        <w:tab/>
      </w:r>
      <w:r w:rsidRPr="00D75467">
        <w:rPr>
          <w:sz w:val="28"/>
          <w:szCs w:val="28"/>
        </w:rPr>
        <w:tab/>
      </w:r>
      <w:proofErr w:type="spellStart"/>
      <w:r w:rsidRPr="00D75467">
        <w:rPr>
          <w:sz w:val="28"/>
          <w:szCs w:val="28"/>
        </w:rPr>
        <w:t>În</w:t>
      </w:r>
      <w:proofErr w:type="spellEnd"/>
      <w:r w:rsidRPr="00D75467">
        <w:rPr>
          <w:sz w:val="28"/>
          <w:szCs w:val="28"/>
        </w:rPr>
        <w:t xml:space="preserve"> </w:t>
      </w:r>
      <w:proofErr w:type="spellStart"/>
      <w:r w:rsidRPr="00D75467">
        <w:rPr>
          <w:sz w:val="28"/>
          <w:szCs w:val="28"/>
        </w:rPr>
        <w:t>conformitate</w:t>
      </w:r>
      <w:proofErr w:type="spellEnd"/>
      <w:r w:rsidRPr="00D75467">
        <w:rPr>
          <w:sz w:val="28"/>
          <w:szCs w:val="28"/>
        </w:rPr>
        <w:t xml:space="preserve"> cu </w:t>
      </w:r>
      <w:proofErr w:type="spellStart"/>
      <w:r w:rsidRPr="00D75467">
        <w:rPr>
          <w:sz w:val="28"/>
          <w:szCs w:val="28"/>
        </w:rPr>
        <w:t>prevederile</w:t>
      </w:r>
      <w:proofErr w:type="spellEnd"/>
      <w:r w:rsidRPr="00D75467">
        <w:rPr>
          <w:sz w:val="28"/>
          <w:szCs w:val="28"/>
        </w:rPr>
        <w:t xml:space="preserve"> </w:t>
      </w:r>
      <w:proofErr w:type="gramStart"/>
      <w:r w:rsidRPr="00D75467">
        <w:rPr>
          <w:sz w:val="28"/>
          <w:szCs w:val="28"/>
        </w:rPr>
        <w:t>art.4  din</w:t>
      </w:r>
      <w:proofErr w:type="gramEnd"/>
      <w:r w:rsidRPr="00D75467">
        <w:rPr>
          <w:sz w:val="28"/>
          <w:szCs w:val="28"/>
        </w:rPr>
        <w:t xml:space="preserve"> </w:t>
      </w:r>
      <w:proofErr w:type="spellStart"/>
      <w:r w:rsidRPr="00D75467">
        <w:rPr>
          <w:sz w:val="28"/>
          <w:szCs w:val="28"/>
        </w:rPr>
        <w:t>Legea</w:t>
      </w:r>
      <w:proofErr w:type="spellEnd"/>
      <w:r w:rsidRPr="00D75467">
        <w:rPr>
          <w:sz w:val="28"/>
          <w:szCs w:val="28"/>
        </w:rPr>
        <w:t xml:space="preserve"> nr.307/2006 </w:t>
      </w:r>
      <w:proofErr w:type="spellStart"/>
      <w:r w:rsidRPr="00D75467">
        <w:rPr>
          <w:sz w:val="28"/>
          <w:szCs w:val="28"/>
        </w:rPr>
        <w:t>privind</w:t>
      </w:r>
      <w:proofErr w:type="spellEnd"/>
      <w:r w:rsidRPr="00D75467">
        <w:rPr>
          <w:sz w:val="28"/>
          <w:szCs w:val="28"/>
        </w:rPr>
        <w:t xml:space="preserve">  </w:t>
      </w:r>
      <w:proofErr w:type="spellStart"/>
      <w:r w:rsidRPr="00D75467">
        <w:rPr>
          <w:sz w:val="28"/>
          <w:szCs w:val="28"/>
        </w:rPr>
        <w:t>apărarea</w:t>
      </w:r>
      <w:proofErr w:type="spellEnd"/>
      <w:r w:rsidRPr="00D75467">
        <w:rPr>
          <w:sz w:val="28"/>
          <w:szCs w:val="28"/>
        </w:rPr>
        <w:t xml:space="preserve"> </w:t>
      </w:r>
      <w:proofErr w:type="spellStart"/>
      <w:r w:rsidRPr="00D75467">
        <w:rPr>
          <w:sz w:val="28"/>
          <w:szCs w:val="28"/>
        </w:rPr>
        <w:t>împotriva</w:t>
      </w:r>
      <w:proofErr w:type="spellEnd"/>
      <w:r w:rsidRPr="00D75467">
        <w:rPr>
          <w:sz w:val="28"/>
          <w:szCs w:val="28"/>
        </w:rPr>
        <w:t xml:space="preserve"> </w:t>
      </w:r>
      <w:proofErr w:type="spellStart"/>
      <w:r w:rsidRPr="00D75467">
        <w:rPr>
          <w:sz w:val="28"/>
          <w:szCs w:val="28"/>
        </w:rPr>
        <w:t>incendiilor</w:t>
      </w:r>
      <w:proofErr w:type="spellEnd"/>
      <w:r w:rsidRPr="00D75467">
        <w:rPr>
          <w:sz w:val="28"/>
          <w:szCs w:val="28"/>
        </w:rPr>
        <w:t>,</w:t>
      </w:r>
    </w:p>
    <w:p w:rsidR="009637DA" w:rsidRPr="00D75467" w:rsidRDefault="009637DA" w:rsidP="009637DA">
      <w:pPr>
        <w:autoSpaceDE w:val="0"/>
        <w:autoSpaceDN w:val="0"/>
        <w:adjustRightInd w:val="0"/>
        <w:jc w:val="both"/>
        <w:rPr>
          <w:sz w:val="28"/>
          <w:szCs w:val="28"/>
          <w:lang w:val="en-US"/>
        </w:rPr>
      </w:pPr>
      <w:r w:rsidRPr="00D75467">
        <w:rPr>
          <w:sz w:val="28"/>
          <w:szCs w:val="28"/>
        </w:rPr>
        <w:tab/>
      </w:r>
      <w:r w:rsidRPr="00D75467">
        <w:rPr>
          <w:sz w:val="28"/>
          <w:szCs w:val="28"/>
        </w:rPr>
        <w:tab/>
      </w:r>
      <w:r w:rsidRPr="00D75467">
        <w:rPr>
          <w:sz w:val="28"/>
          <w:szCs w:val="28"/>
        </w:rPr>
        <w:tab/>
      </w:r>
      <w:proofErr w:type="spellStart"/>
      <w:r w:rsidRPr="00D75467">
        <w:rPr>
          <w:sz w:val="28"/>
          <w:szCs w:val="28"/>
        </w:rPr>
        <w:t>Având</w:t>
      </w:r>
      <w:proofErr w:type="spellEnd"/>
      <w:r w:rsidRPr="00D75467">
        <w:rPr>
          <w:sz w:val="28"/>
          <w:szCs w:val="28"/>
        </w:rPr>
        <w:t xml:space="preserve"> </w:t>
      </w:r>
      <w:proofErr w:type="spellStart"/>
      <w:r w:rsidRPr="00D75467">
        <w:rPr>
          <w:sz w:val="28"/>
          <w:szCs w:val="28"/>
        </w:rPr>
        <w:t>în</w:t>
      </w:r>
      <w:proofErr w:type="spellEnd"/>
      <w:r w:rsidRPr="00D75467">
        <w:rPr>
          <w:sz w:val="28"/>
          <w:szCs w:val="28"/>
        </w:rPr>
        <w:t xml:space="preserve"> </w:t>
      </w:r>
      <w:proofErr w:type="spellStart"/>
      <w:r w:rsidRPr="00D75467">
        <w:rPr>
          <w:sz w:val="28"/>
          <w:szCs w:val="28"/>
        </w:rPr>
        <w:t>vedere</w:t>
      </w:r>
      <w:proofErr w:type="spellEnd"/>
      <w:r w:rsidRPr="00D75467">
        <w:rPr>
          <w:sz w:val="28"/>
          <w:szCs w:val="28"/>
        </w:rPr>
        <w:t xml:space="preserve"> </w:t>
      </w:r>
      <w:proofErr w:type="spellStart"/>
      <w:r w:rsidRPr="00D75467">
        <w:rPr>
          <w:sz w:val="28"/>
          <w:szCs w:val="28"/>
        </w:rPr>
        <w:t>prevederile</w:t>
      </w:r>
      <w:proofErr w:type="spellEnd"/>
      <w:r w:rsidRPr="00D75467">
        <w:rPr>
          <w:sz w:val="28"/>
          <w:szCs w:val="28"/>
        </w:rPr>
        <w:t xml:space="preserve"> </w:t>
      </w:r>
      <w:proofErr w:type="gramStart"/>
      <w:r w:rsidRPr="00D75467">
        <w:rPr>
          <w:sz w:val="28"/>
          <w:szCs w:val="28"/>
        </w:rPr>
        <w:t>art.6</w:t>
      </w:r>
      <w:r w:rsidRPr="00D75467">
        <w:rPr>
          <w:sz w:val="28"/>
          <w:szCs w:val="28"/>
          <w:lang w:val="en-US"/>
        </w:rPr>
        <w:t xml:space="preserve">  din</w:t>
      </w:r>
      <w:proofErr w:type="gramEnd"/>
      <w:r w:rsidRPr="00D75467">
        <w:rPr>
          <w:sz w:val="28"/>
          <w:szCs w:val="28"/>
          <w:lang w:val="en-US"/>
        </w:rPr>
        <w:t xml:space="preserve"> </w:t>
      </w:r>
      <w:proofErr w:type="spellStart"/>
      <w:r w:rsidRPr="00D75467">
        <w:rPr>
          <w:sz w:val="28"/>
          <w:szCs w:val="28"/>
          <w:lang w:val="en-US"/>
        </w:rPr>
        <w:t>Ordinul</w:t>
      </w:r>
      <w:proofErr w:type="spellEnd"/>
      <w:r w:rsidRPr="00D75467">
        <w:rPr>
          <w:sz w:val="28"/>
          <w:szCs w:val="28"/>
          <w:lang w:val="en-US"/>
        </w:rPr>
        <w:t xml:space="preserve"> M.A.I.  </w:t>
      </w:r>
      <w:proofErr w:type="spellStart"/>
      <w:proofErr w:type="gramStart"/>
      <w:r w:rsidRPr="00D75467">
        <w:rPr>
          <w:sz w:val="28"/>
          <w:szCs w:val="28"/>
          <w:lang w:val="en-US"/>
        </w:rPr>
        <w:t>nr</w:t>
      </w:r>
      <w:proofErr w:type="spellEnd"/>
      <w:proofErr w:type="gramEnd"/>
      <w:r w:rsidRPr="00D75467">
        <w:rPr>
          <w:sz w:val="28"/>
          <w:szCs w:val="28"/>
          <w:lang w:val="en-US"/>
        </w:rPr>
        <w:t xml:space="preserve">. 132 din 29 </w:t>
      </w:r>
      <w:proofErr w:type="spellStart"/>
      <w:r w:rsidRPr="00D75467">
        <w:rPr>
          <w:sz w:val="28"/>
          <w:szCs w:val="28"/>
          <w:lang w:val="en-US"/>
        </w:rPr>
        <w:t>ianuarie</w:t>
      </w:r>
      <w:proofErr w:type="spellEnd"/>
      <w:r w:rsidRPr="00D75467">
        <w:rPr>
          <w:sz w:val="28"/>
          <w:szCs w:val="28"/>
          <w:lang w:val="en-US"/>
        </w:rPr>
        <w:t xml:space="preserve"> 2007, </w:t>
      </w:r>
      <w:proofErr w:type="spellStart"/>
      <w:r w:rsidRPr="00D75467">
        <w:rPr>
          <w:sz w:val="28"/>
          <w:szCs w:val="28"/>
          <w:lang w:val="en-US"/>
        </w:rPr>
        <w:t>pentru</w:t>
      </w:r>
      <w:proofErr w:type="spellEnd"/>
      <w:r w:rsidRPr="00D75467">
        <w:rPr>
          <w:sz w:val="28"/>
          <w:szCs w:val="28"/>
          <w:lang w:val="en-US"/>
        </w:rPr>
        <w:t xml:space="preserve"> </w:t>
      </w:r>
      <w:proofErr w:type="spellStart"/>
      <w:r w:rsidRPr="00D75467">
        <w:rPr>
          <w:sz w:val="28"/>
          <w:szCs w:val="28"/>
          <w:lang w:val="en-US"/>
        </w:rPr>
        <w:t>aprobarea</w:t>
      </w:r>
      <w:proofErr w:type="spellEnd"/>
      <w:r w:rsidRPr="00D75467">
        <w:rPr>
          <w:sz w:val="28"/>
          <w:szCs w:val="28"/>
          <w:lang w:val="en-US"/>
        </w:rPr>
        <w:t xml:space="preserve"> </w:t>
      </w:r>
      <w:proofErr w:type="spellStart"/>
      <w:r w:rsidRPr="00D75467">
        <w:rPr>
          <w:sz w:val="28"/>
          <w:szCs w:val="28"/>
          <w:lang w:val="en-US"/>
        </w:rPr>
        <w:t>Metodologiei</w:t>
      </w:r>
      <w:proofErr w:type="spellEnd"/>
      <w:r w:rsidRPr="00D75467">
        <w:rPr>
          <w:sz w:val="28"/>
          <w:szCs w:val="28"/>
          <w:lang w:val="en-US"/>
        </w:rPr>
        <w:t xml:space="preserve"> de </w:t>
      </w:r>
      <w:proofErr w:type="spellStart"/>
      <w:r w:rsidRPr="00D75467">
        <w:rPr>
          <w:sz w:val="28"/>
          <w:szCs w:val="28"/>
          <w:lang w:val="en-US"/>
        </w:rPr>
        <w:t>elaborare</w:t>
      </w:r>
      <w:proofErr w:type="spellEnd"/>
      <w:r w:rsidRPr="00D75467">
        <w:rPr>
          <w:sz w:val="28"/>
          <w:szCs w:val="28"/>
          <w:lang w:val="en-US"/>
        </w:rPr>
        <w:t xml:space="preserve"> a </w:t>
      </w:r>
      <w:proofErr w:type="spellStart"/>
      <w:r w:rsidRPr="00D75467">
        <w:rPr>
          <w:sz w:val="28"/>
          <w:szCs w:val="28"/>
          <w:lang w:val="en-US"/>
        </w:rPr>
        <w:t>Planului</w:t>
      </w:r>
      <w:proofErr w:type="spellEnd"/>
      <w:r w:rsidRPr="00D75467">
        <w:rPr>
          <w:sz w:val="28"/>
          <w:szCs w:val="28"/>
          <w:lang w:val="en-US"/>
        </w:rPr>
        <w:t xml:space="preserve"> de </w:t>
      </w:r>
      <w:proofErr w:type="spellStart"/>
      <w:r w:rsidRPr="00D75467">
        <w:rPr>
          <w:sz w:val="28"/>
          <w:szCs w:val="28"/>
          <w:lang w:val="en-US"/>
        </w:rPr>
        <w:t>analiză</w:t>
      </w:r>
      <w:proofErr w:type="spellEnd"/>
      <w:r w:rsidRPr="00D75467">
        <w:rPr>
          <w:sz w:val="28"/>
          <w:szCs w:val="28"/>
          <w:lang w:val="en-US"/>
        </w:rPr>
        <w:t xml:space="preserve"> </w:t>
      </w:r>
      <w:proofErr w:type="spellStart"/>
      <w:r w:rsidRPr="00D75467">
        <w:rPr>
          <w:sz w:val="28"/>
          <w:szCs w:val="28"/>
          <w:lang w:val="en-US"/>
        </w:rPr>
        <w:t>şi</w:t>
      </w:r>
      <w:proofErr w:type="spellEnd"/>
      <w:r w:rsidRPr="00D75467">
        <w:rPr>
          <w:sz w:val="28"/>
          <w:szCs w:val="28"/>
          <w:lang w:val="en-US"/>
        </w:rPr>
        <w:t xml:space="preserve"> </w:t>
      </w:r>
      <w:proofErr w:type="spellStart"/>
      <w:r w:rsidRPr="00D75467">
        <w:rPr>
          <w:sz w:val="28"/>
          <w:szCs w:val="28"/>
          <w:lang w:val="en-US"/>
        </w:rPr>
        <w:t>acoperire</w:t>
      </w:r>
      <w:proofErr w:type="spellEnd"/>
      <w:r w:rsidRPr="00D75467">
        <w:rPr>
          <w:sz w:val="28"/>
          <w:szCs w:val="28"/>
          <w:lang w:val="en-US"/>
        </w:rPr>
        <w:t xml:space="preserve"> a </w:t>
      </w:r>
      <w:proofErr w:type="spellStart"/>
      <w:r w:rsidRPr="00D75467">
        <w:rPr>
          <w:sz w:val="28"/>
          <w:szCs w:val="28"/>
          <w:lang w:val="en-US"/>
        </w:rPr>
        <w:t>riscurilor</w:t>
      </w:r>
      <w:proofErr w:type="spellEnd"/>
      <w:r w:rsidRPr="00D75467">
        <w:rPr>
          <w:sz w:val="28"/>
          <w:szCs w:val="28"/>
          <w:lang w:val="en-US"/>
        </w:rPr>
        <w:t xml:space="preserve"> </w:t>
      </w:r>
      <w:proofErr w:type="spellStart"/>
      <w:r w:rsidRPr="00D75467">
        <w:rPr>
          <w:sz w:val="28"/>
          <w:szCs w:val="28"/>
          <w:lang w:val="en-US"/>
        </w:rPr>
        <w:t>şi</w:t>
      </w:r>
      <w:proofErr w:type="spellEnd"/>
      <w:r w:rsidRPr="00D75467">
        <w:rPr>
          <w:sz w:val="28"/>
          <w:szCs w:val="28"/>
          <w:lang w:val="en-US"/>
        </w:rPr>
        <w:t xml:space="preserve"> a </w:t>
      </w:r>
      <w:proofErr w:type="spellStart"/>
      <w:r w:rsidRPr="00D75467">
        <w:rPr>
          <w:sz w:val="28"/>
          <w:szCs w:val="28"/>
          <w:lang w:val="en-US"/>
        </w:rPr>
        <w:t>Structurii-cadru</w:t>
      </w:r>
      <w:proofErr w:type="spellEnd"/>
      <w:r w:rsidRPr="00D75467">
        <w:rPr>
          <w:sz w:val="28"/>
          <w:szCs w:val="28"/>
          <w:lang w:val="en-US"/>
        </w:rPr>
        <w:t xml:space="preserve"> a </w:t>
      </w:r>
      <w:proofErr w:type="spellStart"/>
      <w:r w:rsidRPr="00D75467">
        <w:rPr>
          <w:sz w:val="28"/>
          <w:szCs w:val="28"/>
          <w:lang w:val="en-US"/>
        </w:rPr>
        <w:t>Planului</w:t>
      </w:r>
      <w:proofErr w:type="spellEnd"/>
      <w:r w:rsidRPr="00D75467">
        <w:rPr>
          <w:sz w:val="28"/>
          <w:szCs w:val="28"/>
          <w:lang w:val="en-US"/>
        </w:rPr>
        <w:t xml:space="preserve"> de </w:t>
      </w:r>
      <w:proofErr w:type="spellStart"/>
      <w:r w:rsidRPr="00D75467">
        <w:rPr>
          <w:sz w:val="28"/>
          <w:szCs w:val="28"/>
          <w:lang w:val="en-US"/>
        </w:rPr>
        <w:t>analiză</w:t>
      </w:r>
      <w:proofErr w:type="spellEnd"/>
      <w:r w:rsidRPr="00D75467">
        <w:rPr>
          <w:sz w:val="28"/>
          <w:szCs w:val="28"/>
          <w:lang w:val="en-US"/>
        </w:rPr>
        <w:t xml:space="preserve"> </w:t>
      </w:r>
      <w:proofErr w:type="spellStart"/>
      <w:r w:rsidRPr="00D75467">
        <w:rPr>
          <w:sz w:val="28"/>
          <w:szCs w:val="28"/>
          <w:lang w:val="en-US"/>
        </w:rPr>
        <w:t>şi</w:t>
      </w:r>
      <w:proofErr w:type="spellEnd"/>
      <w:r w:rsidRPr="00D75467">
        <w:rPr>
          <w:sz w:val="28"/>
          <w:szCs w:val="28"/>
          <w:lang w:val="en-US"/>
        </w:rPr>
        <w:t xml:space="preserve"> </w:t>
      </w:r>
      <w:proofErr w:type="spellStart"/>
      <w:r w:rsidRPr="00D75467">
        <w:rPr>
          <w:sz w:val="28"/>
          <w:szCs w:val="28"/>
          <w:lang w:val="en-US"/>
        </w:rPr>
        <w:t>acoperire</w:t>
      </w:r>
      <w:proofErr w:type="spellEnd"/>
      <w:r w:rsidRPr="00D75467">
        <w:rPr>
          <w:sz w:val="28"/>
          <w:szCs w:val="28"/>
          <w:lang w:val="en-US"/>
        </w:rPr>
        <w:t xml:space="preserve"> a </w:t>
      </w:r>
      <w:proofErr w:type="spellStart"/>
      <w:r w:rsidRPr="00D75467">
        <w:rPr>
          <w:sz w:val="28"/>
          <w:szCs w:val="28"/>
          <w:lang w:val="en-US"/>
        </w:rPr>
        <w:t>riscurilor</w:t>
      </w:r>
      <w:proofErr w:type="spellEnd"/>
      <w:r w:rsidRPr="00D75467">
        <w:rPr>
          <w:sz w:val="28"/>
          <w:szCs w:val="28"/>
          <w:lang w:val="en-US"/>
        </w:rPr>
        <w:t>,</w:t>
      </w:r>
    </w:p>
    <w:p w:rsidR="009637DA" w:rsidRPr="00D75467" w:rsidRDefault="009637DA" w:rsidP="009637DA">
      <w:pPr>
        <w:autoSpaceDE w:val="0"/>
        <w:autoSpaceDN w:val="0"/>
        <w:adjustRightInd w:val="0"/>
        <w:ind w:firstLine="1440"/>
        <w:jc w:val="both"/>
        <w:rPr>
          <w:sz w:val="28"/>
          <w:szCs w:val="28"/>
        </w:rPr>
      </w:pPr>
      <w:r w:rsidRPr="00D75467">
        <w:rPr>
          <w:sz w:val="28"/>
          <w:szCs w:val="28"/>
          <w:lang w:val="en-US"/>
        </w:rPr>
        <w:tab/>
      </w:r>
      <w:r w:rsidRPr="00D75467">
        <w:rPr>
          <w:rFonts w:eastAsia="Calibri"/>
          <w:sz w:val="28"/>
          <w:szCs w:val="28"/>
          <w:lang w:val="ro-RO"/>
        </w:rPr>
        <w:t xml:space="preserve">Ținând cont de  </w:t>
      </w:r>
      <w:proofErr w:type="spellStart"/>
      <w:r w:rsidRPr="00D75467">
        <w:rPr>
          <w:sz w:val="28"/>
          <w:szCs w:val="28"/>
        </w:rPr>
        <w:t>prevederile</w:t>
      </w:r>
      <w:proofErr w:type="spellEnd"/>
      <w:r w:rsidRPr="00D75467">
        <w:rPr>
          <w:sz w:val="28"/>
          <w:szCs w:val="28"/>
        </w:rPr>
        <w:t xml:space="preserve">  art.7 din </w:t>
      </w:r>
      <w:proofErr w:type="spellStart"/>
      <w:r w:rsidRPr="00D75467">
        <w:rPr>
          <w:sz w:val="28"/>
          <w:szCs w:val="28"/>
        </w:rPr>
        <w:t>Legea</w:t>
      </w:r>
      <w:proofErr w:type="spellEnd"/>
      <w:r w:rsidRPr="00D75467">
        <w:rPr>
          <w:sz w:val="28"/>
          <w:szCs w:val="28"/>
        </w:rPr>
        <w:t xml:space="preserve"> nr. 52/2003 </w:t>
      </w:r>
      <w:proofErr w:type="spellStart"/>
      <w:r w:rsidRPr="00D75467">
        <w:rPr>
          <w:sz w:val="28"/>
          <w:szCs w:val="28"/>
        </w:rPr>
        <w:t>privind</w:t>
      </w:r>
      <w:proofErr w:type="spellEnd"/>
      <w:r w:rsidRPr="00D75467">
        <w:rPr>
          <w:sz w:val="28"/>
          <w:szCs w:val="28"/>
        </w:rPr>
        <w:t xml:space="preserve"> </w:t>
      </w:r>
      <w:proofErr w:type="spellStart"/>
      <w:r w:rsidRPr="00D75467">
        <w:rPr>
          <w:sz w:val="28"/>
          <w:szCs w:val="28"/>
        </w:rPr>
        <w:t>transparența</w:t>
      </w:r>
      <w:proofErr w:type="spellEnd"/>
      <w:r w:rsidRPr="00D75467">
        <w:rPr>
          <w:sz w:val="28"/>
          <w:szCs w:val="28"/>
        </w:rPr>
        <w:t xml:space="preserve"> </w:t>
      </w:r>
      <w:proofErr w:type="spellStart"/>
      <w:r w:rsidRPr="00D75467">
        <w:rPr>
          <w:sz w:val="28"/>
          <w:szCs w:val="28"/>
        </w:rPr>
        <w:t>decizională</w:t>
      </w:r>
      <w:proofErr w:type="spellEnd"/>
      <w:r w:rsidRPr="00D75467">
        <w:rPr>
          <w:sz w:val="28"/>
          <w:szCs w:val="28"/>
        </w:rPr>
        <w:t xml:space="preserve"> </w:t>
      </w:r>
      <w:proofErr w:type="spellStart"/>
      <w:r w:rsidRPr="00D75467">
        <w:rPr>
          <w:sz w:val="28"/>
          <w:szCs w:val="28"/>
        </w:rPr>
        <w:t>în</w:t>
      </w:r>
      <w:proofErr w:type="spellEnd"/>
      <w:r w:rsidRPr="00D75467">
        <w:rPr>
          <w:sz w:val="28"/>
          <w:szCs w:val="28"/>
        </w:rPr>
        <w:t xml:space="preserve"> </w:t>
      </w:r>
      <w:proofErr w:type="spellStart"/>
      <w:r w:rsidRPr="00D75467">
        <w:rPr>
          <w:sz w:val="28"/>
          <w:szCs w:val="28"/>
        </w:rPr>
        <w:t>administrația</w:t>
      </w:r>
      <w:proofErr w:type="spellEnd"/>
      <w:r w:rsidRPr="00D75467">
        <w:rPr>
          <w:sz w:val="28"/>
          <w:szCs w:val="28"/>
        </w:rPr>
        <w:t xml:space="preserve"> </w:t>
      </w:r>
      <w:proofErr w:type="spellStart"/>
      <w:r w:rsidRPr="00D75467">
        <w:rPr>
          <w:sz w:val="28"/>
          <w:szCs w:val="28"/>
        </w:rPr>
        <w:t>publică</w:t>
      </w:r>
      <w:proofErr w:type="gramStart"/>
      <w:r w:rsidRPr="00D75467">
        <w:rPr>
          <w:sz w:val="28"/>
          <w:szCs w:val="28"/>
        </w:rPr>
        <w:t>,re</w:t>
      </w:r>
      <w:proofErr w:type="spellEnd"/>
      <w:r w:rsidRPr="00D75467">
        <w:rPr>
          <w:sz w:val="28"/>
          <w:szCs w:val="28"/>
          <w:lang w:val="ro-RO"/>
        </w:rPr>
        <w:t>publicată,cu</w:t>
      </w:r>
      <w:proofErr w:type="gramEnd"/>
      <w:r w:rsidRPr="00D75467">
        <w:rPr>
          <w:sz w:val="28"/>
          <w:szCs w:val="28"/>
          <w:lang w:val="ro-RO"/>
        </w:rPr>
        <w:t xml:space="preserve"> modificările și completările ulterioare, </w:t>
      </w:r>
    </w:p>
    <w:p w:rsidR="008F1376" w:rsidRPr="008F1376" w:rsidRDefault="008F1376" w:rsidP="008F1376">
      <w:pPr>
        <w:ind w:firstLine="720"/>
        <w:jc w:val="both"/>
        <w:rPr>
          <w:bCs/>
          <w:sz w:val="28"/>
          <w:szCs w:val="28"/>
        </w:rPr>
      </w:pPr>
      <w:r>
        <w:rPr>
          <w:sz w:val="28"/>
          <w:szCs w:val="28"/>
        </w:rPr>
        <w:tab/>
      </w:r>
      <w:r>
        <w:rPr>
          <w:sz w:val="28"/>
          <w:szCs w:val="28"/>
        </w:rPr>
        <w:tab/>
      </w:r>
      <w:r w:rsidRPr="008F1376">
        <w:rPr>
          <w:sz w:val="28"/>
          <w:szCs w:val="28"/>
          <w:lang w:val="ro-RO"/>
        </w:rPr>
        <w:t xml:space="preserve">În temeiul </w:t>
      </w:r>
      <w:proofErr w:type="spellStart"/>
      <w:r w:rsidRPr="008F1376">
        <w:rPr>
          <w:color w:val="000000"/>
          <w:sz w:val="28"/>
          <w:szCs w:val="28"/>
        </w:rPr>
        <w:t>prevederilor</w:t>
      </w:r>
      <w:proofErr w:type="spellEnd"/>
      <w:r w:rsidRPr="008F1376">
        <w:rPr>
          <w:color w:val="000000"/>
          <w:sz w:val="28"/>
          <w:szCs w:val="28"/>
        </w:rPr>
        <w:t xml:space="preserve"> </w:t>
      </w:r>
      <w:r w:rsidRPr="008F1376">
        <w:rPr>
          <w:sz w:val="28"/>
          <w:szCs w:val="28"/>
        </w:rPr>
        <w:t xml:space="preserve">art.136  </w:t>
      </w:r>
      <w:proofErr w:type="spellStart"/>
      <w:r w:rsidRPr="008F1376">
        <w:rPr>
          <w:sz w:val="28"/>
          <w:szCs w:val="28"/>
        </w:rPr>
        <w:t>alin</w:t>
      </w:r>
      <w:proofErr w:type="spellEnd"/>
      <w:r w:rsidRPr="008F1376">
        <w:rPr>
          <w:sz w:val="28"/>
          <w:szCs w:val="28"/>
        </w:rPr>
        <w:t xml:space="preserve">. (1)  </w:t>
      </w:r>
      <w:proofErr w:type="gramStart"/>
      <w:r w:rsidRPr="008F1376">
        <w:rPr>
          <w:sz w:val="28"/>
          <w:szCs w:val="28"/>
        </w:rPr>
        <w:t>din</w:t>
      </w:r>
      <w:proofErr w:type="gramEnd"/>
      <w:r w:rsidRPr="008F1376">
        <w:rPr>
          <w:sz w:val="28"/>
          <w:szCs w:val="28"/>
        </w:rPr>
        <w:t xml:space="preserve"> </w:t>
      </w:r>
      <w:proofErr w:type="spellStart"/>
      <w:r w:rsidRPr="008F1376">
        <w:rPr>
          <w:bCs/>
          <w:sz w:val="28"/>
          <w:szCs w:val="28"/>
        </w:rPr>
        <w:t>Ordonanța</w:t>
      </w:r>
      <w:proofErr w:type="spellEnd"/>
      <w:r w:rsidRPr="008F1376">
        <w:rPr>
          <w:bCs/>
          <w:sz w:val="28"/>
          <w:szCs w:val="28"/>
        </w:rPr>
        <w:t xml:space="preserve"> de </w:t>
      </w:r>
      <w:proofErr w:type="spellStart"/>
      <w:r w:rsidRPr="008F1376">
        <w:rPr>
          <w:bCs/>
          <w:sz w:val="28"/>
          <w:szCs w:val="28"/>
        </w:rPr>
        <w:t>Urgență</w:t>
      </w:r>
      <w:proofErr w:type="spellEnd"/>
      <w:r w:rsidRPr="008F1376">
        <w:rPr>
          <w:bCs/>
          <w:sz w:val="28"/>
          <w:szCs w:val="28"/>
        </w:rPr>
        <w:t xml:space="preserve">  </w:t>
      </w:r>
      <w:proofErr w:type="spellStart"/>
      <w:r w:rsidRPr="008F1376">
        <w:rPr>
          <w:bCs/>
          <w:sz w:val="28"/>
          <w:szCs w:val="28"/>
        </w:rPr>
        <w:t>nr</w:t>
      </w:r>
      <w:proofErr w:type="spellEnd"/>
      <w:r w:rsidRPr="008F1376">
        <w:rPr>
          <w:bCs/>
          <w:sz w:val="28"/>
          <w:szCs w:val="28"/>
        </w:rPr>
        <w:t xml:space="preserve">. 57 din 3 </w:t>
      </w:r>
      <w:proofErr w:type="spellStart"/>
      <w:r w:rsidRPr="008F1376">
        <w:rPr>
          <w:bCs/>
          <w:sz w:val="28"/>
          <w:szCs w:val="28"/>
        </w:rPr>
        <w:t>iulie</w:t>
      </w:r>
      <w:proofErr w:type="spellEnd"/>
      <w:r w:rsidRPr="008F1376">
        <w:rPr>
          <w:bCs/>
          <w:sz w:val="28"/>
          <w:szCs w:val="28"/>
        </w:rPr>
        <w:t xml:space="preserve"> 2019, </w:t>
      </w:r>
      <w:proofErr w:type="spellStart"/>
      <w:r w:rsidRPr="008F1376">
        <w:rPr>
          <w:bCs/>
          <w:sz w:val="28"/>
          <w:szCs w:val="28"/>
        </w:rPr>
        <w:t>privind</w:t>
      </w:r>
      <w:proofErr w:type="spellEnd"/>
      <w:r w:rsidRPr="008F1376">
        <w:rPr>
          <w:bCs/>
          <w:sz w:val="28"/>
          <w:szCs w:val="28"/>
        </w:rPr>
        <w:t xml:space="preserve"> </w:t>
      </w:r>
      <w:proofErr w:type="spellStart"/>
      <w:r w:rsidRPr="008F1376">
        <w:rPr>
          <w:bCs/>
          <w:sz w:val="28"/>
          <w:szCs w:val="28"/>
        </w:rPr>
        <w:t>Codul</w:t>
      </w:r>
      <w:proofErr w:type="spellEnd"/>
      <w:r w:rsidRPr="008F1376">
        <w:rPr>
          <w:bCs/>
          <w:sz w:val="28"/>
          <w:szCs w:val="28"/>
        </w:rPr>
        <w:t xml:space="preserve"> </w:t>
      </w:r>
      <w:proofErr w:type="spellStart"/>
      <w:r w:rsidRPr="008F1376">
        <w:rPr>
          <w:bCs/>
          <w:sz w:val="28"/>
          <w:szCs w:val="28"/>
        </w:rPr>
        <w:t>administrativ</w:t>
      </w:r>
      <w:proofErr w:type="spellEnd"/>
      <w:r w:rsidRPr="008F1376">
        <w:rPr>
          <w:bCs/>
          <w:sz w:val="28"/>
          <w:szCs w:val="28"/>
        </w:rPr>
        <w:t>,</w:t>
      </w:r>
    </w:p>
    <w:p w:rsidR="008F1376" w:rsidRPr="008F1376" w:rsidRDefault="008F1376" w:rsidP="008F1376">
      <w:pPr>
        <w:jc w:val="both"/>
        <w:rPr>
          <w:sz w:val="28"/>
          <w:szCs w:val="28"/>
          <w:lang w:val="ro-RO"/>
        </w:rPr>
      </w:pPr>
    </w:p>
    <w:p w:rsidR="008F1376" w:rsidRPr="008F1376" w:rsidRDefault="008F1376" w:rsidP="008F1376">
      <w:pPr>
        <w:ind w:firstLine="720"/>
        <w:jc w:val="both"/>
        <w:rPr>
          <w:sz w:val="28"/>
          <w:szCs w:val="28"/>
          <w:lang w:val="ro-RO"/>
        </w:rPr>
      </w:pPr>
    </w:p>
    <w:p w:rsidR="009637DA" w:rsidRPr="008F1376" w:rsidRDefault="008F1376" w:rsidP="008F1376">
      <w:pPr>
        <w:ind w:left="720" w:firstLine="720"/>
        <w:jc w:val="both"/>
        <w:rPr>
          <w:sz w:val="28"/>
          <w:szCs w:val="28"/>
          <w:lang w:val="ro-RO"/>
        </w:rPr>
      </w:pPr>
      <w:r w:rsidRPr="008F1376">
        <w:rPr>
          <w:sz w:val="28"/>
          <w:szCs w:val="28"/>
          <w:lang w:val="ro-RO"/>
        </w:rPr>
        <w:t>P r o p u n e:</w:t>
      </w:r>
    </w:p>
    <w:p w:rsidR="009637DA" w:rsidRDefault="009637DA" w:rsidP="009637DA">
      <w:pPr>
        <w:rPr>
          <w:sz w:val="28"/>
        </w:rPr>
      </w:pPr>
    </w:p>
    <w:p w:rsidR="009637DA" w:rsidRDefault="009637DA" w:rsidP="009637DA">
      <w:pPr>
        <w:rPr>
          <w:sz w:val="28"/>
        </w:rPr>
      </w:pPr>
    </w:p>
    <w:p w:rsidR="009637DA" w:rsidRDefault="009637DA" w:rsidP="009637DA">
      <w:pPr>
        <w:rPr>
          <w:sz w:val="28"/>
        </w:rPr>
      </w:pPr>
    </w:p>
    <w:p w:rsidR="009637DA" w:rsidRDefault="009637DA" w:rsidP="009637DA">
      <w:pPr>
        <w:pStyle w:val="BodyText"/>
      </w:pPr>
      <w:r>
        <w:tab/>
      </w:r>
      <w:r>
        <w:tab/>
        <w:t>Art.1.Se aprobă reactualizarea  “Planul de Analiză si Acoperirea a Riscurilor al comunei Acăţari” ,conform anexei, care face parte integrantă din prezenta .</w:t>
      </w:r>
    </w:p>
    <w:p w:rsidR="009637DA" w:rsidRDefault="009637DA" w:rsidP="009637DA">
      <w:pPr>
        <w:spacing w:after="120"/>
        <w:ind w:right="65" w:firstLine="720"/>
        <w:jc w:val="both"/>
        <w:rPr>
          <w:sz w:val="28"/>
          <w:szCs w:val="28"/>
        </w:rPr>
      </w:pPr>
      <w:r>
        <w:rPr>
          <w:sz w:val="28"/>
        </w:rPr>
        <w:tab/>
      </w:r>
      <w:r>
        <w:rPr>
          <w:sz w:val="28"/>
          <w:szCs w:val="28"/>
        </w:rPr>
        <w:t xml:space="preserve">Art.2.Prezenta  se </w:t>
      </w:r>
      <w:proofErr w:type="spellStart"/>
      <w:r>
        <w:rPr>
          <w:sz w:val="28"/>
          <w:szCs w:val="28"/>
        </w:rPr>
        <w:t>comunică</w:t>
      </w:r>
      <w:proofErr w:type="spellEnd"/>
      <w:r>
        <w:rPr>
          <w:sz w:val="28"/>
          <w:szCs w:val="28"/>
        </w:rPr>
        <w:t xml:space="preserve">, </w:t>
      </w:r>
      <w:proofErr w:type="spellStart"/>
      <w:r>
        <w:rPr>
          <w:sz w:val="28"/>
          <w:szCs w:val="28"/>
        </w:rPr>
        <w:t>Instituţiei</w:t>
      </w:r>
      <w:proofErr w:type="spellEnd"/>
      <w:r>
        <w:rPr>
          <w:sz w:val="28"/>
          <w:szCs w:val="28"/>
        </w:rPr>
        <w:t xml:space="preserve"> </w:t>
      </w:r>
      <w:proofErr w:type="spellStart"/>
      <w:r>
        <w:rPr>
          <w:sz w:val="28"/>
          <w:szCs w:val="28"/>
        </w:rPr>
        <w:t>Prefectului</w:t>
      </w:r>
      <w:proofErr w:type="spellEnd"/>
      <w:r>
        <w:rPr>
          <w:sz w:val="28"/>
          <w:szCs w:val="28"/>
        </w:rPr>
        <w:t xml:space="preserve"> – </w:t>
      </w:r>
      <w:proofErr w:type="spellStart"/>
      <w:r>
        <w:rPr>
          <w:sz w:val="28"/>
          <w:szCs w:val="28"/>
        </w:rPr>
        <w:t>Judeţul</w:t>
      </w:r>
      <w:proofErr w:type="spellEnd"/>
      <w:r>
        <w:rPr>
          <w:sz w:val="28"/>
          <w:szCs w:val="28"/>
        </w:rPr>
        <w:t xml:space="preserve"> </w:t>
      </w:r>
      <w:proofErr w:type="spellStart"/>
      <w:r>
        <w:rPr>
          <w:sz w:val="28"/>
          <w:szCs w:val="28"/>
        </w:rPr>
        <w:t>Mureş</w:t>
      </w:r>
      <w:proofErr w:type="spellEnd"/>
      <w:r>
        <w:rPr>
          <w:sz w:val="28"/>
          <w:szCs w:val="28"/>
        </w:rPr>
        <w:t xml:space="preserve">, </w:t>
      </w:r>
      <w:proofErr w:type="spellStart"/>
      <w:r>
        <w:rPr>
          <w:sz w:val="28"/>
          <w:szCs w:val="28"/>
        </w:rPr>
        <w:t>Primarului</w:t>
      </w:r>
      <w:proofErr w:type="spellEnd"/>
      <w:r>
        <w:rPr>
          <w:sz w:val="28"/>
          <w:szCs w:val="28"/>
        </w:rPr>
        <w:t xml:space="preserve"> </w:t>
      </w:r>
      <w:proofErr w:type="spellStart"/>
      <w:r>
        <w:rPr>
          <w:sz w:val="28"/>
          <w:szCs w:val="28"/>
        </w:rPr>
        <w:t>comunei,ISU</w:t>
      </w:r>
      <w:proofErr w:type="spellEnd"/>
      <w:r>
        <w:rPr>
          <w:sz w:val="28"/>
          <w:szCs w:val="28"/>
        </w:rPr>
        <w:t xml:space="preserve"> ”</w:t>
      </w:r>
      <w:proofErr w:type="spellStart"/>
      <w:r>
        <w:rPr>
          <w:sz w:val="28"/>
          <w:szCs w:val="28"/>
        </w:rPr>
        <w:t>Horea”al</w:t>
      </w:r>
      <w:proofErr w:type="spellEnd"/>
      <w:r>
        <w:rPr>
          <w:sz w:val="28"/>
          <w:szCs w:val="28"/>
        </w:rPr>
        <w:t xml:space="preserve"> </w:t>
      </w:r>
      <w:proofErr w:type="spellStart"/>
      <w:r>
        <w:rPr>
          <w:sz w:val="28"/>
          <w:szCs w:val="28"/>
        </w:rPr>
        <w:t>județului</w:t>
      </w:r>
      <w:proofErr w:type="spellEnd"/>
      <w:r>
        <w:rPr>
          <w:sz w:val="28"/>
          <w:szCs w:val="28"/>
        </w:rPr>
        <w:t xml:space="preserve"> Mureș  </w:t>
      </w:r>
      <w:proofErr w:type="spellStart"/>
      <w:r>
        <w:rPr>
          <w:sz w:val="28"/>
          <w:szCs w:val="28"/>
        </w:rPr>
        <w:t>și</w:t>
      </w:r>
      <w:proofErr w:type="spellEnd"/>
      <w:r>
        <w:rPr>
          <w:sz w:val="28"/>
          <w:szCs w:val="28"/>
        </w:rPr>
        <w:t xml:space="preserve">  SVSU </w:t>
      </w:r>
      <w:proofErr w:type="spellStart"/>
      <w:r>
        <w:rPr>
          <w:sz w:val="28"/>
          <w:szCs w:val="28"/>
        </w:rPr>
        <w:t>Acățari</w:t>
      </w:r>
      <w:proofErr w:type="spellEnd"/>
      <w:r>
        <w:rPr>
          <w:sz w:val="28"/>
          <w:szCs w:val="28"/>
        </w:rPr>
        <w:t xml:space="preserve"> </w:t>
      </w:r>
      <w:proofErr w:type="spellStart"/>
      <w:r>
        <w:rPr>
          <w:sz w:val="28"/>
          <w:szCs w:val="28"/>
        </w:rPr>
        <w:t>și</w:t>
      </w:r>
      <w:proofErr w:type="spellEnd"/>
      <w:r>
        <w:rPr>
          <w:sz w:val="28"/>
          <w:szCs w:val="28"/>
        </w:rPr>
        <w:t xml:space="preserve"> se </w:t>
      </w:r>
      <w:proofErr w:type="spellStart"/>
      <w:r>
        <w:rPr>
          <w:sz w:val="28"/>
          <w:szCs w:val="28"/>
        </w:rPr>
        <w:t>aduce</w:t>
      </w:r>
      <w:proofErr w:type="spellEnd"/>
      <w:r>
        <w:rPr>
          <w:sz w:val="28"/>
          <w:szCs w:val="28"/>
        </w:rPr>
        <w:t xml:space="preserve"> la </w:t>
      </w:r>
      <w:proofErr w:type="spellStart"/>
      <w:r>
        <w:rPr>
          <w:sz w:val="28"/>
          <w:szCs w:val="28"/>
        </w:rPr>
        <w:t>cunoștință</w:t>
      </w:r>
      <w:proofErr w:type="spellEnd"/>
      <w:r>
        <w:rPr>
          <w:sz w:val="28"/>
          <w:szCs w:val="28"/>
        </w:rPr>
        <w:t xml:space="preserve"> </w:t>
      </w:r>
      <w:proofErr w:type="spellStart"/>
      <w:r>
        <w:rPr>
          <w:sz w:val="28"/>
          <w:szCs w:val="28"/>
        </w:rPr>
        <w:t>publică,conform</w:t>
      </w:r>
      <w:proofErr w:type="spellEnd"/>
      <w:r>
        <w:rPr>
          <w:sz w:val="28"/>
          <w:szCs w:val="28"/>
        </w:rPr>
        <w:t xml:space="preserve"> </w:t>
      </w:r>
      <w:proofErr w:type="spellStart"/>
      <w:r>
        <w:rPr>
          <w:sz w:val="28"/>
          <w:szCs w:val="28"/>
        </w:rPr>
        <w:t>prevederilor</w:t>
      </w:r>
      <w:proofErr w:type="spellEnd"/>
      <w:r>
        <w:rPr>
          <w:sz w:val="28"/>
          <w:szCs w:val="28"/>
        </w:rPr>
        <w:t xml:space="preserve"> </w:t>
      </w:r>
      <w:proofErr w:type="spellStart"/>
      <w:r>
        <w:rPr>
          <w:sz w:val="28"/>
          <w:szCs w:val="28"/>
        </w:rPr>
        <w:t>legale</w:t>
      </w:r>
      <w:proofErr w:type="spellEnd"/>
      <w:r>
        <w:rPr>
          <w:sz w:val="28"/>
          <w:szCs w:val="28"/>
        </w:rPr>
        <w:t>,</w:t>
      </w:r>
    </w:p>
    <w:p w:rsidR="009637DA" w:rsidRDefault="009637DA" w:rsidP="009637DA">
      <w:pPr>
        <w:rPr>
          <w:sz w:val="28"/>
          <w:szCs w:val="28"/>
        </w:rPr>
      </w:pPr>
    </w:p>
    <w:p w:rsidR="009637DA" w:rsidRDefault="009637DA" w:rsidP="009637DA">
      <w:pPr>
        <w:rPr>
          <w:sz w:val="28"/>
          <w:szCs w:val="28"/>
        </w:rPr>
      </w:pPr>
    </w:p>
    <w:p w:rsidR="009637DA" w:rsidRDefault="009637DA" w:rsidP="009637DA">
      <w:pPr>
        <w:rPr>
          <w:sz w:val="28"/>
          <w:szCs w:val="28"/>
        </w:rPr>
      </w:pPr>
    </w:p>
    <w:p w:rsidR="009637DA" w:rsidRDefault="009637DA" w:rsidP="009637DA">
      <w:pPr>
        <w:rPr>
          <w:sz w:val="28"/>
          <w:szCs w:val="28"/>
        </w:rPr>
      </w:pPr>
      <w:r>
        <w:tab/>
      </w:r>
      <w:r>
        <w:rPr>
          <w:sz w:val="28"/>
          <w:szCs w:val="28"/>
        </w:rPr>
        <w:tab/>
        <w:t xml:space="preserve">      </w:t>
      </w:r>
    </w:p>
    <w:p w:rsidR="009637DA" w:rsidRDefault="009637DA" w:rsidP="009637DA">
      <w:pPr>
        <w:ind w:left="720"/>
        <w:rPr>
          <w:sz w:val="28"/>
          <w:szCs w:val="28"/>
        </w:rPr>
      </w:pPr>
      <w:r>
        <w:rPr>
          <w:rFonts w:ascii="Arial Narrow" w:hAnsi="Arial Narrow"/>
          <w:sz w:val="28"/>
          <w:szCs w:val="28"/>
        </w:rPr>
        <w:t xml:space="preserve">          </w:t>
      </w:r>
      <w:proofErr w:type="spellStart"/>
      <w:r>
        <w:rPr>
          <w:sz w:val="28"/>
          <w:szCs w:val="28"/>
        </w:rPr>
        <w:t>Comisia</w:t>
      </w:r>
      <w:proofErr w:type="spellEnd"/>
      <w:r>
        <w:rPr>
          <w:sz w:val="28"/>
          <w:szCs w:val="28"/>
        </w:rPr>
        <w:t xml:space="preserve"> </w:t>
      </w:r>
      <w:proofErr w:type="spellStart"/>
      <w:r>
        <w:rPr>
          <w:sz w:val="28"/>
          <w:szCs w:val="28"/>
        </w:rPr>
        <w:t>protecția</w:t>
      </w:r>
      <w:proofErr w:type="spellEnd"/>
      <w:r>
        <w:rPr>
          <w:sz w:val="28"/>
          <w:szCs w:val="28"/>
        </w:rPr>
        <w:t xml:space="preserve"> </w:t>
      </w:r>
      <w:proofErr w:type="spellStart"/>
      <w:r>
        <w:rPr>
          <w:sz w:val="28"/>
          <w:szCs w:val="28"/>
        </w:rPr>
        <w:t>mediului</w:t>
      </w:r>
      <w:proofErr w:type="spellEnd"/>
    </w:p>
    <w:p w:rsidR="009637DA" w:rsidRDefault="009637DA" w:rsidP="009637DA">
      <w:pPr>
        <w:rPr>
          <w:sz w:val="28"/>
          <w:szCs w:val="28"/>
        </w:rPr>
      </w:pPr>
      <w:r>
        <w:rPr>
          <w:sz w:val="28"/>
          <w:szCs w:val="28"/>
        </w:rPr>
        <w:tab/>
        <w:t xml:space="preserve">                  </w:t>
      </w:r>
      <w:smartTag w:uri="urn:schemas-microsoft-com:office:smarttags" w:element="place">
        <w:smartTag w:uri="urn:schemas-microsoft-com:office:smarttags" w:element="country-region">
          <w:r>
            <w:rPr>
              <w:sz w:val="28"/>
              <w:szCs w:val="28"/>
            </w:rPr>
            <w:t>Nam</w:t>
          </w:r>
        </w:smartTag>
      </w:smartTag>
      <w:r>
        <w:rPr>
          <w:sz w:val="28"/>
          <w:szCs w:val="28"/>
        </w:rPr>
        <w:t xml:space="preserve"> </w:t>
      </w:r>
      <w:proofErr w:type="spellStart"/>
      <w:r>
        <w:rPr>
          <w:sz w:val="28"/>
          <w:szCs w:val="28"/>
        </w:rPr>
        <w:t>Vilmos</w:t>
      </w:r>
      <w:proofErr w:type="spellEnd"/>
    </w:p>
    <w:p w:rsidR="009637DA" w:rsidRDefault="009637DA" w:rsidP="009637DA">
      <w:pPr>
        <w:rPr>
          <w:sz w:val="28"/>
          <w:szCs w:val="28"/>
        </w:rPr>
      </w:pPr>
    </w:p>
    <w:p w:rsidR="009637DA" w:rsidRDefault="009637DA" w:rsidP="009637D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Primar</w:t>
      </w:r>
      <w:proofErr w:type="spellEnd"/>
      <w:r>
        <w:rPr>
          <w:sz w:val="28"/>
          <w:szCs w:val="28"/>
        </w:rPr>
        <w:t>,</w:t>
      </w:r>
    </w:p>
    <w:p w:rsidR="009637DA" w:rsidRDefault="009637DA" w:rsidP="009637D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Osvath</w:t>
      </w:r>
      <w:proofErr w:type="spellEnd"/>
      <w:r>
        <w:rPr>
          <w:sz w:val="28"/>
          <w:szCs w:val="28"/>
        </w:rPr>
        <w:t xml:space="preserve"> </w:t>
      </w:r>
      <w:proofErr w:type="spellStart"/>
      <w:r>
        <w:rPr>
          <w:sz w:val="28"/>
          <w:szCs w:val="28"/>
        </w:rPr>
        <w:t>Csaba</w:t>
      </w:r>
      <w:proofErr w:type="spellEnd"/>
    </w:p>
    <w:p w:rsidR="00B9180A" w:rsidRDefault="00B9180A" w:rsidP="009637DA">
      <w:pPr>
        <w:rPr>
          <w:sz w:val="28"/>
          <w:szCs w:val="28"/>
        </w:rPr>
      </w:pPr>
    </w:p>
    <w:p w:rsidR="00DF726B" w:rsidRDefault="00DF726B" w:rsidP="00DF726B">
      <w:pPr>
        <w:jc w:val="center"/>
        <w:rPr>
          <w:sz w:val="28"/>
          <w:szCs w:val="28"/>
        </w:rPr>
      </w:pPr>
    </w:p>
    <w:p w:rsidR="00DF726B" w:rsidRDefault="00DF726B" w:rsidP="00DF726B">
      <w:pPr>
        <w:jc w:val="center"/>
        <w:rPr>
          <w:sz w:val="28"/>
          <w:szCs w:val="28"/>
        </w:rPr>
      </w:pPr>
      <w:r>
        <w:rPr>
          <w:sz w:val="28"/>
          <w:szCs w:val="28"/>
        </w:rPr>
        <w:t>ROMÂNIA,</w:t>
      </w:r>
    </w:p>
    <w:p w:rsidR="00DF726B" w:rsidRDefault="00DF726B" w:rsidP="00DF726B">
      <w:pPr>
        <w:jc w:val="center"/>
        <w:rPr>
          <w:sz w:val="28"/>
          <w:szCs w:val="28"/>
        </w:rPr>
      </w:pPr>
      <w:r>
        <w:rPr>
          <w:sz w:val="28"/>
          <w:szCs w:val="28"/>
        </w:rPr>
        <w:t>JUDEŢUL MUREŞ</w:t>
      </w:r>
    </w:p>
    <w:p w:rsidR="00DF726B" w:rsidRDefault="00DF726B" w:rsidP="00DF726B">
      <w:pPr>
        <w:pStyle w:val="Heading3"/>
        <w:jc w:val="center"/>
        <w:rPr>
          <w:rFonts w:ascii="Times New Roman" w:hAnsi="Times New Roman" w:cs="Times New Roman"/>
          <w:color w:val="auto"/>
          <w:sz w:val="28"/>
          <w:szCs w:val="28"/>
        </w:rPr>
      </w:pPr>
      <w:r>
        <w:rPr>
          <w:rFonts w:ascii="Times New Roman" w:hAnsi="Times New Roman" w:cs="Times New Roman"/>
          <w:color w:val="auto"/>
          <w:sz w:val="28"/>
          <w:szCs w:val="28"/>
        </w:rPr>
        <w:t>PRIMĂRIA COMUNEI ACĂŢARI</w:t>
      </w:r>
    </w:p>
    <w:p w:rsidR="00DF726B" w:rsidRDefault="00DF726B" w:rsidP="00DF726B">
      <w:pPr>
        <w:pBdr>
          <w:bottom w:val="single" w:sz="12" w:space="1" w:color="auto"/>
        </w:pBdr>
        <w:jc w:val="center"/>
        <w:rPr>
          <w:sz w:val="28"/>
          <w:szCs w:val="28"/>
        </w:rPr>
      </w:pPr>
      <w:r>
        <w:rPr>
          <w:sz w:val="28"/>
          <w:szCs w:val="28"/>
        </w:rPr>
        <w:t>Tel/Fax: 0265 333112, 0265 333298; e-mail: acatari@cjmures.ro</w:t>
      </w:r>
      <w:proofErr w:type="gramStart"/>
      <w:r>
        <w:rPr>
          <w:sz w:val="28"/>
          <w:szCs w:val="28"/>
        </w:rPr>
        <w:t>,  www.acatari.ro</w:t>
      </w:r>
      <w:proofErr w:type="gramEnd"/>
    </w:p>
    <w:p w:rsidR="00DF726B" w:rsidRDefault="00DF726B" w:rsidP="00DF726B">
      <w:pPr>
        <w:jc w:val="center"/>
        <w:rPr>
          <w:sz w:val="28"/>
          <w:szCs w:val="28"/>
        </w:rPr>
      </w:pPr>
    </w:p>
    <w:p w:rsidR="00DF726B" w:rsidRDefault="00E64D80" w:rsidP="00DF726B">
      <w:pPr>
        <w:pStyle w:val="Heading2"/>
        <w:rPr>
          <w:rFonts w:ascii="Times New Roman" w:hAnsi="Times New Roman" w:cs="Times New Roman"/>
          <w:color w:val="auto"/>
          <w:sz w:val="28"/>
          <w:szCs w:val="28"/>
        </w:rPr>
      </w:pPr>
      <w:proofErr w:type="spellStart"/>
      <w:r>
        <w:rPr>
          <w:rFonts w:ascii="Times New Roman" w:hAnsi="Times New Roman" w:cs="Times New Roman"/>
          <w:color w:val="auto"/>
          <w:sz w:val="28"/>
          <w:szCs w:val="28"/>
        </w:rPr>
        <w:t>Nr</w:t>
      </w:r>
      <w:proofErr w:type="spellEnd"/>
      <w:r>
        <w:rPr>
          <w:rFonts w:ascii="Times New Roman" w:hAnsi="Times New Roman" w:cs="Times New Roman"/>
          <w:color w:val="auto"/>
          <w:sz w:val="28"/>
          <w:szCs w:val="28"/>
        </w:rPr>
        <w:t>. 2449</w:t>
      </w:r>
      <w:r w:rsidR="00DF726B">
        <w:rPr>
          <w:rFonts w:ascii="Times New Roman" w:hAnsi="Times New Roman" w:cs="Times New Roman"/>
          <w:color w:val="auto"/>
          <w:sz w:val="28"/>
          <w:szCs w:val="28"/>
        </w:rPr>
        <w:t xml:space="preserve"> din  </w:t>
      </w:r>
      <w:r>
        <w:rPr>
          <w:rFonts w:ascii="Times New Roman" w:hAnsi="Times New Roman" w:cs="Times New Roman"/>
          <w:color w:val="auto"/>
          <w:sz w:val="28"/>
          <w:szCs w:val="28"/>
        </w:rPr>
        <w:t xml:space="preserve">24 </w:t>
      </w:r>
      <w:proofErr w:type="spellStart"/>
      <w:r>
        <w:rPr>
          <w:rFonts w:ascii="Times New Roman" w:hAnsi="Times New Roman" w:cs="Times New Roman"/>
          <w:color w:val="auto"/>
          <w:sz w:val="28"/>
          <w:szCs w:val="28"/>
        </w:rPr>
        <w:t>martie</w:t>
      </w:r>
      <w:proofErr w:type="spellEnd"/>
      <w:r>
        <w:rPr>
          <w:rFonts w:ascii="Times New Roman" w:hAnsi="Times New Roman" w:cs="Times New Roman"/>
          <w:color w:val="auto"/>
          <w:sz w:val="28"/>
          <w:szCs w:val="28"/>
        </w:rPr>
        <w:t xml:space="preserve"> 2020</w:t>
      </w:r>
      <w:bookmarkStart w:id="0" w:name="_GoBack"/>
      <w:bookmarkEnd w:id="0"/>
    </w:p>
    <w:p w:rsidR="00DF726B" w:rsidRDefault="00DF726B" w:rsidP="00DF726B">
      <w:pPr>
        <w:rPr>
          <w:sz w:val="24"/>
          <w:szCs w:val="24"/>
          <w:lang w:val="ro-RO"/>
        </w:rPr>
      </w:pPr>
    </w:p>
    <w:p w:rsidR="00DF726B" w:rsidRDefault="00DF726B" w:rsidP="00DF726B">
      <w:pPr>
        <w:ind w:firstLine="720"/>
        <w:rPr>
          <w:sz w:val="28"/>
        </w:rPr>
      </w:pPr>
      <w:r>
        <w:rPr>
          <w:lang w:val="ro-RO"/>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Tahoma" w:hAnsi="Tahoma" w:cs="Tahoma"/>
        </w:rPr>
        <w:t xml:space="preserve">                     </w:t>
      </w:r>
    </w:p>
    <w:p w:rsidR="00B9180A" w:rsidRPr="00DF726B" w:rsidRDefault="00DF726B" w:rsidP="00DF726B">
      <w:pPr>
        <w:jc w:val="center"/>
        <w:rPr>
          <w:sz w:val="28"/>
          <w:u w:val="single"/>
        </w:rPr>
      </w:pPr>
      <w:r>
        <w:rPr>
          <w:sz w:val="28"/>
          <w:u w:val="single"/>
        </w:rPr>
        <w:t xml:space="preserve">REFERAT DE APROBARE </w:t>
      </w:r>
    </w:p>
    <w:p w:rsidR="00B9180A" w:rsidRDefault="00B9180A" w:rsidP="00B9180A">
      <w:pPr>
        <w:pStyle w:val="BodyText"/>
      </w:pPr>
      <w:r>
        <w:t>de reactualizarea Planului de analiză şi acoperire a riscurilor al comunei Acăţari</w:t>
      </w:r>
    </w:p>
    <w:p w:rsidR="00B9180A" w:rsidRDefault="00B9180A" w:rsidP="00B9180A">
      <w:pPr>
        <w:pStyle w:val="BodyText"/>
      </w:pPr>
    </w:p>
    <w:p w:rsidR="00B9180A" w:rsidRPr="00DF726B" w:rsidRDefault="00B9180A" w:rsidP="00DF726B">
      <w:pPr>
        <w:pStyle w:val="NoSpacing"/>
        <w:ind w:firstLine="720"/>
        <w:jc w:val="both"/>
        <w:rPr>
          <w:rFonts w:ascii="Times New Roman" w:hAnsi="Times New Roman"/>
          <w:sz w:val="28"/>
          <w:szCs w:val="28"/>
        </w:rPr>
      </w:pPr>
      <w:proofErr w:type="spellStart"/>
      <w:r w:rsidRPr="00DF726B">
        <w:rPr>
          <w:rFonts w:ascii="Times New Roman" w:hAnsi="Times New Roman"/>
          <w:sz w:val="28"/>
          <w:szCs w:val="28"/>
        </w:rPr>
        <w:t>Ordinul</w:t>
      </w:r>
      <w:proofErr w:type="spellEnd"/>
      <w:r w:rsidRPr="00DF726B">
        <w:rPr>
          <w:rFonts w:ascii="Times New Roman" w:hAnsi="Times New Roman"/>
          <w:sz w:val="28"/>
          <w:szCs w:val="28"/>
        </w:rPr>
        <w:t xml:space="preserve"> nr.132 din 29 ianuarie 2007</w:t>
      </w:r>
      <w:proofErr w:type="gramStart"/>
      <w:r w:rsidRPr="00DF726B">
        <w:rPr>
          <w:rFonts w:ascii="Times New Roman" w:hAnsi="Times New Roman"/>
          <w:sz w:val="28"/>
          <w:szCs w:val="28"/>
        </w:rPr>
        <w:t>,emis</w:t>
      </w:r>
      <w:proofErr w:type="gramEnd"/>
      <w:r w:rsidRPr="00DF726B">
        <w:rPr>
          <w:rFonts w:ascii="Times New Roman" w:hAnsi="Times New Roman"/>
          <w:sz w:val="28"/>
          <w:szCs w:val="28"/>
        </w:rPr>
        <w:t xml:space="preserve"> de Ministerul Administraţiei şi Internelor,privind aprobarea Metodologiei de elaborare a Planului de analiză şi acoperire a riscurilor şi a Structurii-cadru a Planului de analiză şi acoperire a riscurilor prevede următoarele:</w:t>
      </w:r>
    </w:p>
    <w:p w:rsidR="00B9180A" w:rsidRPr="00DF726B" w:rsidRDefault="00B9180A" w:rsidP="00DF726B">
      <w:pPr>
        <w:pStyle w:val="NoSpacing"/>
        <w:jc w:val="both"/>
        <w:rPr>
          <w:rFonts w:ascii="Times New Roman" w:hAnsi="Times New Roman"/>
          <w:sz w:val="28"/>
          <w:szCs w:val="28"/>
        </w:rPr>
      </w:pPr>
      <w:r w:rsidRPr="00DF726B">
        <w:rPr>
          <w:rFonts w:ascii="Times New Roman" w:hAnsi="Times New Roman"/>
          <w:sz w:val="28"/>
          <w:szCs w:val="28"/>
        </w:rPr>
        <w:t>Metodologia stabileşte scopurile, obiectivele, răspunderile, precum şi principalele elemente şi etape de parcurs care trebuie avute în vedere la elaborarea planurilor de analiză şi acoperire a riscurilor.</w:t>
      </w:r>
    </w:p>
    <w:p w:rsidR="00B9180A" w:rsidRPr="00DF726B" w:rsidRDefault="00B9180A" w:rsidP="00DF726B">
      <w:pPr>
        <w:pStyle w:val="NoSpacing"/>
        <w:jc w:val="both"/>
        <w:rPr>
          <w:rFonts w:ascii="Times New Roman" w:hAnsi="Times New Roman"/>
          <w:sz w:val="28"/>
          <w:szCs w:val="28"/>
        </w:rPr>
      </w:pPr>
      <w:r w:rsidRPr="00DF726B">
        <w:rPr>
          <w:rFonts w:ascii="Times New Roman" w:hAnsi="Times New Roman"/>
          <w:sz w:val="28"/>
          <w:szCs w:val="28"/>
        </w:rPr>
        <w:t xml:space="preserve">    </w:t>
      </w:r>
      <w:proofErr w:type="spellStart"/>
      <w:r w:rsidRPr="00DF726B">
        <w:rPr>
          <w:rFonts w:ascii="Times New Roman" w:hAnsi="Times New Roman"/>
          <w:sz w:val="28"/>
          <w:szCs w:val="28"/>
        </w:rPr>
        <w:t>Planul</w:t>
      </w:r>
      <w:proofErr w:type="spellEnd"/>
      <w:r w:rsidRPr="00DF726B">
        <w:rPr>
          <w:rFonts w:ascii="Times New Roman" w:hAnsi="Times New Roman"/>
          <w:sz w:val="28"/>
          <w:szCs w:val="28"/>
        </w:rPr>
        <w:t xml:space="preserve"> de </w:t>
      </w:r>
      <w:proofErr w:type="spellStart"/>
      <w:r w:rsidRPr="00DF726B">
        <w:rPr>
          <w:rFonts w:ascii="Times New Roman" w:hAnsi="Times New Roman"/>
          <w:sz w:val="28"/>
          <w:szCs w:val="28"/>
        </w:rPr>
        <w:t>analiză</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şi</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acoperire</w:t>
      </w:r>
      <w:proofErr w:type="spellEnd"/>
      <w:r w:rsidRPr="00DF726B">
        <w:rPr>
          <w:rFonts w:ascii="Times New Roman" w:hAnsi="Times New Roman"/>
          <w:sz w:val="28"/>
          <w:szCs w:val="28"/>
        </w:rPr>
        <w:t xml:space="preserve"> a </w:t>
      </w:r>
      <w:proofErr w:type="spellStart"/>
      <w:r w:rsidRPr="00DF726B">
        <w:rPr>
          <w:rFonts w:ascii="Times New Roman" w:hAnsi="Times New Roman"/>
          <w:sz w:val="28"/>
          <w:szCs w:val="28"/>
        </w:rPr>
        <w:t>riscurilor</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denumit</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în</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continuare</w:t>
      </w:r>
      <w:proofErr w:type="spellEnd"/>
      <w:r w:rsidRPr="00DF726B">
        <w:rPr>
          <w:rFonts w:ascii="Times New Roman" w:hAnsi="Times New Roman"/>
          <w:sz w:val="28"/>
          <w:szCs w:val="28"/>
        </w:rPr>
        <w:t xml:space="preserve"> PAAR, </w:t>
      </w:r>
      <w:proofErr w:type="spellStart"/>
      <w:r w:rsidRPr="00DF726B">
        <w:rPr>
          <w:rFonts w:ascii="Times New Roman" w:hAnsi="Times New Roman"/>
          <w:sz w:val="28"/>
          <w:szCs w:val="28"/>
        </w:rPr>
        <w:t>cuprinde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riscurile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potenţiale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identificate</w:t>
      </w:r>
      <w:proofErr w:type="spellEnd"/>
      <w:r w:rsidRPr="00DF726B">
        <w:rPr>
          <w:rFonts w:ascii="Times New Roman" w:hAnsi="Times New Roman"/>
          <w:sz w:val="28"/>
          <w:szCs w:val="28"/>
        </w:rPr>
        <w:t xml:space="preserve"> la </w:t>
      </w:r>
      <w:proofErr w:type="spellStart"/>
      <w:r w:rsidRPr="00DF726B">
        <w:rPr>
          <w:rFonts w:ascii="Times New Roman" w:hAnsi="Times New Roman"/>
          <w:sz w:val="28"/>
          <w:szCs w:val="28"/>
        </w:rPr>
        <w:t>nivelul</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unităţilor</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administrativ-teritoriale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măsurile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acţiunile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şi</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resursele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necesare</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pentru</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managementul</w:t>
      </w:r>
      <w:proofErr w:type="spellEnd"/>
      <w:r w:rsidRPr="00DF726B">
        <w:rPr>
          <w:rFonts w:ascii="Times New Roman" w:hAnsi="Times New Roman"/>
          <w:sz w:val="28"/>
          <w:szCs w:val="28"/>
        </w:rPr>
        <w:t xml:space="preserve"> </w:t>
      </w:r>
      <w:proofErr w:type="spellStart"/>
      <w:r w:rsidRPr="00DF726B">
        <w:rPr>
          <w:rFonts w:ascii="Times New Roman" w:hAnsi="Times New Roman"/>
          <w:sz w:val="28"/>
          <w:szCs w:val="28"/>
        </w:rPr>
        <w:t>riscurilor</w:t>
      </w:r>
      <w:proofErr w:type="spellEnd"/>
      <w:r w:rsidRPr="00DF726B">
        <w:rPr>
          <w:rFonts w:ascii="Times New Roman" w:hAnsi="Times New Roman"/>
          <w:sz w:val="28"/>
          <w:szCs w:val="28"/>
        </w:rPr>
        <w:t xml:space="preserve"> respective.</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 xml:space="preserve">    Scopurile PAAR sunt de a asigura cunoaşterea de către toţi factorii implicaţi a sarcinilor şi atribuţiilor ce le revin premergător, pe timpul şi după apariţia unei situaţii de urgenţă, de a crea un cadru unitar şi coerent de acţiune pentru prevenirea şi gestionarea riscurilor generatoare de situaţii de urgenţă şi de a asigura un răspuns optim în caz de urgenţă, adecvat fiecărui tip de risc identificat.</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 xml:space="preserve">    Obiectivele PAAR sunt:</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 xml:space="preserve">    a) asigurarea prevenirii riscurilor generatoare de situaţii de urgenţă, prin evitarea manifestării acestora, reducerea frecvenţei de producere ori limitarea consecinţelor lor, în baza concluziilor rezultate în urma identificării şi evaluării tipurilor de risc, conform schemei cu riscurile teritoriale;</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 xml:space="preserve">    b) amplasarea şi dimensionarea unităţilor operative şi a celorlalte forţe destinate asigurării funcţiilor de sprijin privind prevenirea şi gestionarea situaţiilor de urgenţă;</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 xml:space="preserve">    c) stabilirea concepţiei de intervenţie în situaţii de urgenţă şi elaborarea planurilor operative;</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 xml:space="preserve">    d) alocarea şi optimizarea forţelor şi mijloacelor necesare prevenirii şi gestionării situaţiilor de urgenţă.</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ab/>
      </w:r>
      <w:r w:rsidRPr="00DF726B">
        <w:rPr>
          <w:rFonts w:ascii="Times New Roman" w:hAnsi="Times New Roman"/>
          <w:sz w:val="28"/>
          <w:szCs w:val="28"/>
          <w:lang w:val="ro-RO"/>
        </w:rPr>
        <w:tab/>
        <w:t>Prin adresa  ISU Horea al Judeţului Mureş solicită reactualizarea Planului de analiză şi acoperire a riscurilor de pe raza comunei Acăţ</w:t>
      </w:r>
      <w:r w:rsidR="00DF726B">
        <w:rPr>
          <w:rFonts w:ascii="Times New Roman" w:hAnsi="Times New Roman"/>
          <w:sz w:val="28"/>
          <w:szCs w:val="28"/>
          <w:lang w:val="ro-RO"/>
        </w:rPr>
        <w:t>ari.</w:t>
      </w:r>
    </w:p>
    <w:p w:rsidR="00B9180A" w:rsidRPr="00DF726B" w:rsidRDefault="00B9180A" w:rsidP="00DF726B">
      <w:pPr>
        <w:pStyle w:val="NoSpacing"/>
        <w:jc w:val="both"/>
        <w:rPr>
          <w:rFonts w:ascii="Times New Roman" w:hAnsi="Times New Roman"/>
          <w:sz w:val="28"/>
          <w:szCs w:val="28"/>
          <w:lang w:val="ro-RO"/>
        </w:rPr>
      </w:pPr>
      <w:r w:rsidRPr="00DF726B">
        <w:rPr>
          <w:rFonts w:ascii="Times New Roman" w:hAnsi="Times New Roman"/>
          <w:sz w:val="28"/>
          <w:szCs w:val="28"/>
          <w:lang w:val="ro-RO"/>
        </w:rPr>
        <w:tab/>
      </w:r>
      <w:r w:rsidRPr="00DF726B">
        <w:rPr>
          <w:rFonts w:ascii="Times New Roman" w:hAnsi="Times New Roman"/>
          <w:sz w:val="28"/>
          <w:szCs w:val="28"/>
          <w:lang w:val="ro-RO"/>
        </w:rPr>
        <w:tab/>
        <w:t>Proiectul de hotărâre este întocmită în conformitate cu prevederile legale şi se supune aprobării Consiliului local.</w:t>
      </w:r>
    </w:p>
    <w:p w:rsidR="00B9180A" w:rsidRDefault="00B9180A" w:rsidP="00B9180A">
      <w:pPr>
        <w:autoSpaceDE w:val="0"/>
        <w:autoSpaceDN w:val="0"/>
        <w:adjustRightInd w:val="0"/>
        <w:jc w:val="both"/>
        <w:rPr>
          <w:sz w:val="28"/>
          <w:szCs w:val="28"/>
          <w:lang w:val="ro-RO"/>
        </w:rPr>
      </w:pPr>
    </w:p>
    <w:p w:rsidR="00B9180A" w:rsidRPr="00DF6AE7" w:rsidRDefault="00B9180A" w:rsidP="00B9180A">
      <w:pPr>
        <w:autoSpaceDE w:val="0"/>
        <w:autoSpaceDN w:val="0"/>
        <w:adjustRightInd w:val="0"/>
        <w:jc w:val="both"/>
        <w:rPr>
          <w:sz w:val="28"/>
          <w:szCs w:val="28"/>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Pr="00DF6AE7">
        <w:rPr>
          <w:sz w:val="28"/>
          <w:szCs w:val="28"/>
          <w:lang w:val="ro-RO"/>
        </w:rPr>
        <w:t>Primar,</w:t>
      </w:r>
    </w:p>
    <w:p w:rsidR="00B9180A" w:rsidRPr="00DF726B" w:rsidRDefault="00B9180A" w:rsidP="00DF726B">
      <w:pPr>
        <w:autoSpaceDE w:val="0"/>
        <w:autoSpaceDN w:val="0"/>
        <w:adjustRightInd w:val="0"/>
        <w:jc w:val="both"/>
        <w:rPr>
          <w:sz w:val="28"/>
          <w:szCs w:val="28"/>
          <w:lang w:val="ro-RO"/>
        </w:rPr>
      </w:pPr>
      <w:r w:rsidRPr="00DF6AE7">
        <w:rPr>
          <w:sz w:val="28"/>
          <w:szCs w:val="28"/>
          <w:lang w:val="ro-RO"/>
        </w:rPr>
        <w:tab/>
      </w:r>
      <w:r w:rsidRPr="00DF6AE7">
        <w:rPr>
          <w:sz w:val="28"/>
          <w:szCs w:val="28"/>
          <w:lang w:val="ro-RO"/>
        </w:rPr>
        <w:tab/>
      </w:r>
      <w:r w:rsidRPr="00DF6AE7">
        <w:rPr>
          <w:sz w:val="28"/>
          <w:szCs w:val="28"/>
          <w:lang w:val="ro-RO"/>
        </w:rPr>
        <w:tab/>
      </w:r>
      <w:r w:rsidRPr="00DF6AE7">
        <w:rPr>
          <w:sz w:val="28"/>
          <w:szCs w:val="28"/>
          <w:lang w:val="ro-RO"/>
        </w:rPr>
        <w:tab/>
      </w:r>
      <w:r w:rsidRPr="00DF6AE7">
        <w:rPr>
          <w:sz w:val="28"/>
          <w:szCs w:val="28"/>
          <w:lang w:val="ro-RO"/>
        </w:rPr>
        <w:tab/>
      </w:r>
      <w:r w:rsidRPr="00DF6AE7">
        <w:rPr>
          <w:sz w:val="28"/>
          <w:szCs w:val="28"/>
          <w:lang w:val="ro-RO"/>
        </w:rPr>
        <w:tab/>
      </w:r>
      <w:r w:rsidRPr="00DF6AE7">
        <w:rPr>
          <w:sz w:val="28"/>
          <w:szCs w:val="28"/>
          <w:lang w:val="ro-RO"/>
        </w:rPr>
        <w:tab/>
      </w:r>
      <w:r w:rsidRPr="00DF6AE7">
        <w:rPr>
          <w:sz w:val="28"/>
          <w:szCs w:val="28"/>
          <w:lang w:val="ro-RO"/>
        </w:rPr>
        <w:tab/>
        <w:t xml:space="preserve">       Osvath  Csaba</w:t>
      </w:r>
    </w:p>
    <w:p w:rsidR="0038727C" w:rsidRDefault="0038727C"/>
    <w:sectPr w:rsidR="0038727C" w:rsidSect="009637DA">
      <w:pgSz w:w="12240" w:h="15840"/>
      <w:pgMar w:top="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637DA"/>
    <w:rsid w:val="0038727C"/>
    <w:rsid w:val="008F1376"/>
    <w:rsid w:val="009637DA"/>
    <w:rsid w:val="00B9180A"/>
    <w:rsid w:val="00D75467"/>
    <w:rsid w:val="00DF726B"/>
    <w:rsid w:val="00E64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99E6ABD-0FDA-464D-8D82-59C631B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DA"/>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DF726B"/>
    <w:pPr>
      <w:keepNext/>
      <w:keepLines/>
      <w:spacing w:before="4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semiHidden/>
    <w:unhideWhenUsed/>
    <w:qFormat/>
    <w:rsid w:val="00DF72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637DA"/>
    <w:pPr>
      <w:snapToGrid w:val="0"/>
      <w:jc w:val="both"/>
    </w:pPr>
    <w:rPr>
      <w:sz w:val="28"/>
      <w:lang w:val="ro-RO"/>
    </w:rPr>
  </w:style>
  <w:style w:type="character" w:customStyle="1" w:styleId="BodyTextChar">
    <w:name w:val="Body Text Char"/>
    <w:basedOn w:val="DefaultParagraphFont"/>
    <w:link w:val="BodyText"/>
    <w:semiHidden/>
    <w:rsid w:val="009637DA"/>
    <w:rPr>
      <w:rFonts w:ascii="Times New Roman" w:eastAsia="Times New Roman" w:hAnsi="Times New Roman" w:cs="Times New Roman"/>
      <w:sz w:val="28"/>
      <w:szCs w:val="20"/>
      <w:lang w:val="ro-RO"/>
    </w:rPr>
  </w:style>
  <w:style w:type="paragraph" w:styleId="NoSpacing">
    <w:name w:val="No Spacing"/>
    <w:qFormat/>
    <w:rsid w:val="009637DA"/>
    <w:pPr>
      <w:spacing w:after="0" w:line="240" w:lineRule="auto"/>
    </w:pPr>
    <w:rPr>
      <w:rFonts w:ascii="Calibri" w:eastAsia="Times New Roman" w:hAnsi="Calibri" w:cs="Times New Roman"/>
    </w:rPr>
  </w:style>
  <w:style w:type="paragraph" w:styleId="BodyText2">
    <w:name w:val="Body Text 2"/>
    <w:basedOn w:val="Normal"/>
    <w:link w:val="BodyText2Char"/>
    <w:uiPriority w:val="99"/>
    <w:semiHidden/>
    <w:unhideWhenUsed/>
    <w:rsid w:val="00B9180A"/>
    <w:pPr>
      <w:spacing w:after="120" w:line="480" w:lineRule="auto"/>
    </w:pPr>
  </w:style>
  <w:style w:type="character" w:customStyle="1" w:styleId="BodyText2Char">
    <w:name w:val="Body Text 2 Char"/>
    <w:basedOn w:val="DefaultParagraphFont"/>
    <w:link w:val="BodyText2"/>
    <w:uiPriority w:val="99"/>
    <w:semiHidden/>
    <w:rsid w:val="00B9180A"/>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semiHidden/>
    <w:rsid w:val="00DF726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F726B"/>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744957">
      <w:bodyDiv w:val="1"/>
      <w:marLeft w:val="0"/>
      <w:marRight w:val="0"/>
      <w:marTop w:val="0"/>
      <w:marBottom w:val="0"/>
      <w:divBdr>
        <w:top w:val="none" w:sz="0" w:space="0" w:color="auto"/>
        <w:left w:val="none" w:sz="0" w:space="0" w:color="auto"/>
        <w:bottom w:val="none" w:sz="0" w:space="0" w:color="auto"/>
        <w:right w:val="none" w:sz="0" w:space="0" w:color="auto"/>
      </w:divBdr>
    </w:div>
    <w:div w:id="17348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dcterms:created xsi:type="dcterms:W3CDTF">2020-03-10T13:33:00Z</dcterms:created>
  <dcterms:modified xsi:type="dcterms:W3CDTF">2020-03-24T10:29:00Z</dcterms:modified>
</cp:coreProperties>
</file>