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F949" w14:textId="77777777" w:rsidR="007A2AA6" w:rsidRPr="00EE343D" w:rsidRDefault="007A2AA6" w:rsidP="007A2AA6">
      <w:pPr>
        <w:pStyle w:val="NoSpacing"/>
        <w:jc w:val="both"/>
        <w:rPr>
          <w:rFonts w:ascii="Times New Roman" w:hAnsi="Times New Roman" w:cs="Times New Roman"/>
          <w:sz w:val="24"/>
          <w:szCs w:val="24"/>
          <w:lang w:val="pt-PT"/>
        </w:rPr>
      </w:pPr>
      <w:bookmarkStart w:id="0" w:name="_Hlk193280612"/>
      <w:bookmarkStart w:id="1" w:name="_Hlk193802445"/>
      <w:r w:rsidRPr="00EE343D">
        <w:rPr>
          <w:rFonts w:ascii="Times New Roman" w:hAnsi="Times New Roman" w:cs="Times New Roman"/>
          <w:sz w:val="24"/>
          <w:szCs w:val="24"/>
          <w:lang w:val="pt-PT"/>
        </w:rPr>
        <w:t>ROMANIA</w:t>
      </w:r>
    </w:p>
    <w:p w14:paraId="41331EFD" w14:textId="4C8E1DD7" w:rsidR="007A2AA6" w:rsidRPr="00EE343D" w:rsidRDefault="007A2AA6" w:rsidP="007A2AA6">
      <w:pPr>
        <w:pStyle w:val="NoSpacing"/>
        <w:jc w:val="both"/>
        <w:rPr>
          <w:rFonts w:ascii="Times New Roman" w:hAnsi="Times New Roman" w:cs="Times New Roman"/>
          <w:sz w:val="24"/>
          <w:szCs w:val="24"/>
          <w:lang w:val="pt-PT"/>
        </w:rPr>
      </w:pPr>
      <w:r w:rsidRPr="00EE343D">
        <w:rPr>
          <w:rFonts w:ascii="Times New Roman" w:hAnsi="Times New Roman" w:cs="Times New Roman"/>
          <w:sz w:val="24"/>
          <w:szCs w:val="24"/>
          <w:lang w:val="pt-PT"/>
        </w:rPr>
        <w:t>JUDEŢUL MUREŞ</w:t>
      </w:r>
      <w:r w:rsidRPr="00EE343D">
        <w:rPr>
          <w:rFonts w:ascii="Times New Roman" w:hAnsi="Times New Roman" w:cs="Times New Roman"/>
          <w:sz w:val="24"/>
          <w:szCs w:val="24"/>
          <w:lang w:val="pt-PT"/>
        </w:rPr>
        <w:tab/>
      </w:r>
      <w:r w:rsidRPr="00EE343D">
        <w:rPr>
          <w:rFonts w:ascii="Times New Roman" w:hAnsi="Times New Roman" w:cs="Times New Roman"/>
          <w:sz w:val="24"/>
          <w:szCs w:val="24"/>
          <w:lang w:val="pt-PT"/>
        </w:rPr>
        <w:tab/>
      </w:r>
      <w:r w:rsidRPr="00EE343D">
        <w:rPr>
          <w:rFonts w:ascii="Times New Roman" w:hAnsi="Times New Roman" w:cs="Times New Roman"/>
          <w:sz w:val="24"/>
          <w:szCs w:val="24"/>
          <w:lang w:val="pt-PT"/>
        </w:rPr>
        <w:tab/>
      </w:r>
      <w:r w:rsidRPr="00EE343D">
        <w:rPr>
          <w:rFonts w:ascii="Times New Roman" w:hAnsi="Times New Roman" w:cs="Times New Roman"/>
          <w:sz w:val="24"/>
          <w:szCs w:val="24"/>
          <w:lang w:val="pt-PT"/>
        </w:rPr>
        <w:tab/>
      </w:r>
      <w:r w:rsidRPr="00EE343D">
        <w:rPr>
          <w:rFonts w:ascii="Times New Roman" w:hAnsi="Times New Roman" w:cs="Times New Roman"/>
          <w:sz w:val="24"/>
          <w:szCs w:val="24"/>
          <w:lang w:val="pt-PT"/>
        </w:rPr>
        <w:tab/>
      </w:r>
      <w:r w:rsidRPr="00EE343D">
        <w:rPr>
          <w:rFonts w:ascii="Times New Roman" w:hAnsi="Times New Roman" w:cs="Times New Roman"/>
          <w:sz w:val="24"/>
          <w:szCs w:val="24"/>
          <w:lang w:val="pt-PT"/>
        </w:rPr>
        <w:tab/>
      </w:r>
      <w:r w:rsidRPr="00EE343D">
        <w:rPr>
          <w:rFonts w:ascii="Times New Roman" w:hAnsi="Times New Roman" w:cs="Times New Roman"/>
          <w:sz w:val="24"/>
          <w:szCs w:val="24"/>
          <w:lang w:val="pt-PT"/>
        </w:rPr>
        <w:tab/>
        <w:t xml:space="preserve">               </w:t>
      </w:r>
    </w:p>
    <w:p w14:paraId="52E660AD" w14:textId="77777777" w:rsidR="00B20B85" w:rsidRDefault="007A2AA6" w:rsidP="007A2AA6">
      <w:pPr>
        <w:pStyle w:val="NoSpacing"/>
        <w:jc w:val="both"/>
        <w:rPr>
          <w:rFonts w:ascii="Times New Roman" w:hAnsi="Times New Roman" w:cs="Times New Roman"/>
          <w:sz w:val="24"/>
          <w:szCs w:val="24"/>
          <w:lang w:val="pt-PT"/>
        </w:rPr>
      </w:pPr>
      <w:r w:rsidRPr="00EE343D">
        <w:rPr>
          <w:rFonts w:ascii="Times New Roman" w:hAnsi="Times New Roman" w:cs="Times New Roman"/>
          <w:sz w:val="24"/>
          <w:szCs w:val="24"/>
          <w:lang w:val="pt-PT"/>
        </w:rPr>
        <w:t>COMUNA  ACĂȚARI</w:t>
      </w:r>
    </w:p>
    <w:p w14:paraId="6138B5F6" w14:textId="144EEE99" w:rsidR="007A2AA6" w:rsidRPr="00EE343D" w:rsidRDefault="00B20B85" w:rsidP="007A2AA6">
      <w:pPr>
        <w:pStyle w:val="NoSpacing"/>
        <w:jc w:val="both"/>
        <w:rPr>
          <w:rFonts w:ascii="Times New Roman" w:hAnsi="Times New Roman" w:cs="Times New Roman"/>
          <w:sz w:val="24"/>
          <w:szCs w:val="24"/>
          <w:lang w:val="pt-PT"/>
        </w:rPr>
      </w:pPr>
      <w:r>
        <w:rPr>
          <w:rFonts w:ascii="Times New Roman" w:hAnsi="Times New Roman" w:cs="Times New Roman"/>
          <w:sz w:val="24"/>
          <w:szCs w:val="24"/>
          <w:lang w:val="pt-PT"/>
        </w:rPr>
        <w:t>CONSILIUL LOCAL</w:t>
      </w:r>
      <w:r w:rsidR="007A2AA6" w:rsidRPr="00EE343D">
        <w:rPr>
          <w:rFonts w:ascii="Times New Roman" w:hAnsi="Times New Roman" w:cs="Times New Roman"/>
          <w:sz w:val="24"/>
          <w:szCs w:val="24"/>
          <w:lang w:val="pt-PT"/>
        </w:rPr>
        <w:tab/>
      </w:r>
      <w:r w:rsidR="007A2AA6" w:rsidRPr="00EE343D">
        <w:rPr>
          <w:rFonts w:ascii="Times New Roman" w:hAnsi="Times New Roman" w:cs="Times New Roman"/>
          <w:sz w:val="24"/>
          <w:szCs w:val="24"/>
          <w:lang w:val="pt-PT"/>
        </w:rPr>
        <w:tab/>
      </w:r>
      <w:r w:rsidR="007A2AA6" w:rsidRPr="00EE343D">
        <w:rPr>
          <w:rFonts w:ascii="Times New Roman" w:hAnsi="Times New Roman" w:cs="Times New Roman"/>
          <w:sz w:val="24"/>
          <w:szCs w:val="24"/>
          <w:lang w:val="pt-PT"/>
        </w:rPr>
        <w:tab/>
      </w:r>
      <w:r w:rsidR="007A2AA6" w:rsidRPr="00EE343D">
        <w:rPr>
          <w:rFonts w:ascii="Times New Roman" w:hAnsi="Times New Roman" w:cs="Times New Roman"/>
          <w:sz w:val="24"/>
          <w:szCs w:val="24"/>
          <w:lang w:val="pt-PT"/>
        </w:rPr>
        <w:tab/>
      </w:r>
      <w:r w:rsidR="007A2AA6" w:rsidRPr="00EE343D">
        <w:rPr>
          <w:rFonts w:ascii="Times New Roman" w:hAnsi="Times New Roman" w:cs="Times New Roman"/>
          <w:sz w:val="24"/>
          <w:szCs w:val="24"/>
          <w:lang w:val="pt-PT"/>
        </w:rPr>
        <w:tab/>
        <w:t xml:space="preserve">       </w:t>
      </w:r>
      <w:r w:rsidR="007A2AA6" w:rsidRPr="00EE343D">
        <w:rPr>
          <w:rFonts w:ascii="Times New Roman" w:hAnsi="Times New Roman" w:cs="Times New Roman"/>
          <w:sz w:val="24"/>
          <w:szCs w:val="24"/>
          <w:lang w:val="pt-PT"/>
        </w:rPr>
        <w:tab/>
      </w:r>
      <w:r w:rsidR="007A2AA6" w:rsidRPr="00EE343D">
        <w:rPr>
          <w:rFonts w:ascii="Times New Roman" w:hAnsi="Times New Roman" w:cs="Times New Roman"/>
          <w:sz w:val="24"/>
          <w:szCs w:val="24"/>
          <w:lang w:val="pt-PT"/>
        </w:rPr>
        <w:tab/>
        <w:t xml:space="preserve"> </w:t>
      </w:r>
    </w:p>
    <w:p w14:paraId="6BD2E6AC" w14:textId="77777777" w:rsidR="007A2AA6" w:rsidRPr="00EE343D" w:rsidRDefault="007A2AA6" w:rsidP="007A2AA6">
      <w:pPr>
        <w:pStyle w:val="NoSpacing"/>
        <w:jc w:val="both"/>
        <w:rPr>
          <w:rFonts w:ascii="Times New Roman" w:hAnsi="Times New Roman" w:cs="Times New Roman"/>
          <w:sz w:val="24"/>
          <w:szCs w:val="24"/>
        </w:rPr>
      </w:pPr>
    </w:p>
    <w:p w14:paraId="14E8349F" w14:textId="55A9F0F4" w:rsidR="007A2AA6" w:rsidRDefault="007A2AA6" w:rsidP="007A2AA6">
      <w:pPr>
        <w:pStyle w:val="NoSpacing"/>
        <w:jc w:val="center"/>
        <w:rPr>
          <w:rFonts w:ascii="Times New Roman" w:hAnsi="Times New Roman" w:cs="Times New Roman"/>
          <w:sz w:val="24"/>
          <w:szCs w:val="24"/>
          <w:u w:val="single"/>
        </w:rPr>
      </w:pPr>
      <w:r w:rsidRPr="00EE343D">
        <w:rPr>
          <w:rFonts w:ascii="Times New Roman" w:hAnsi="Times New Roman" w:cs="Times New Roman"/>
          <w:sz w:val="24"/>
          <w:szCs w:val="24"/>
          <w:u w:val="single"/>
        </w:rPr>
        <w:t>H O T Ă R Â R E</w:t>
      </w:r>
      <w:bookmarkEnd w:id="0"/>
      <w:r w:rsidR="00B20B85">
        <w:rPr>
          <w:rFonts w:ascii="Times New Roman" w:hAnsi="Times New Roman" w:cs="Times New Roman"/>
          <w:sz w:val="24"/>
          <w:szCs w:val="24"/>
          <w:u w:val="single"/>
        </w:rPr>
        <w:t xml:space="preserve"> A NR.2</w:t>
      </w:r>
      <w:r w:rsidR="009C0CF3">
        <w:rPr>
          <w:rFonts w:ascii="Times New Roman" w:hAnsi="Times New Roman" w:cs="Times New Roman"/>
          <w:sz w:val="24"/>
          <w:szCs w:val="24"/>
          <w:u w:val="single"/>
        </w:rPr>
        <w:t>6</w:t>
      </w:r>
    </w:p>
    <w:p w14:paraId="242F8CE7" w14:textId="6D35B8F4" w:rsidR="00B20B85" w:rsidRPr="00EE343D" w:rsidRDefault="00B20B85" w:rsidP="007A2AA6">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t>din 25 martie 2025</w:t>
      </w:r>
    </w:p>
    <w:bookmarkEnd w:id="1"/>
    <w:p w14:paraId="2B376D0A" w14:textId="77777777" w:rsidR="007A2AA6" w:rsidRPr="00EE343D" w:rsidRDefault="007A2AA6" w:rsidP="007A2AA6">
      <w:pPr>
        <w:spacing w:line="256" w:lineRule="auto"/>
        <w:jc w:val="center"/>
        <w:rPr>
          <w:rFonts w:ascii="Times New Roman" w:hAnsi="Times New Roman" w:cs="Times New Roman"/>
          <w:sz w:val="24"/>
          <w:szCs w:val="24"/>
          <w:u w:val="single"/>
        </w:rPr>
      </w:pPr>
      <w:r w:rsidRPr="00EE343D">
        <w:rPr>
          <w:rFonts w:ascii="Times New Roman" w:hAnsi="Times New Roman" w:cs="Times New Roman"/>
          <w:sz w:val="24"/>
          <w:szCs w:val="24"/>
          <w:u w:val="single"/>
        </w:rPr>
        <w:t xml:space="preserve">privind punerea la dispoziția </w:t>
      </w:r>
      <w:r w:rsidRPr="00EE343D">
        <w:rPr>
          <w:rFonts w:ascii="Times New Roman" w:hAnsi="Times New Roman" w:cs="Times New Roman"/>
          <w:b/>
          <w:kern w:val="0"/>
          <w:sz w:val="24"/>
          <w:szCs w:val="24"/>
          <w:u w:val="single"/>
          <w14:ligatures w14:val="none"/>
        </w:rPr>
        <w:t>Proiectului regional de dezvoltare a infrastructurii de apă și apă uzată din județul Mureș</w:t>
      </w:r>
      <w:r w:rsidRPr="00EE343D">
        <w:rPr>
          <w:rFonts w:ascii="Times New Roman" w:hAnsi="Times New Roman" w:cs="Times New Roman"/>
          <w:kern w:val="0"/>
          <w:sz w:val="24"/>
          <w:szCs w:val="24"/>
          <w:u w:val="single"/>
          <w14:ligatures w14:val="none"/>
        </w:rPr>
        <w:t xml:space="preserve"> </w:t>
      </w:r>
      <w:r w:rsidRPr="00EE343D">
        <w:rPr>
          <w:rFonts w:ascii="Times New Roman" w:hAnsi="Times New Roman" w:cs="Times New Roman"/>
          <w:b/>
          <w:bCs/>
          <w:sz w:val="24"/>
          <w:szCs w:val="24"/>
          <w:u w:val="single"/>
        </w:rPr>
        <w:t xml:space="preserve"> </w:t>
      </w:r>
      <w:r w:rsidRPr="00EE343D">
        <w:rPr>
          <w:rFonts w:ascii="Times New Roman" w:hAnsi="Times New Roman" w:cs="Times New Roman"/>
          <w:sz w:val="24"/>
          <w:szCs w:val="24"/>
          <w:u w:val="single"/>
        </w:rPr>
        <w:t>a terenului de 610  mp, situat în Parcela nr. 1700/1/1, necesar realizării Stației de pompare</w:t>
      </w:r>
    </w:p>
    <w:p w14:paraId="085ED1BB" w14:textId="77777777" w:rsidR="007A2AA6" w:rsidRPr="00EE343D" w:rsidRDefault="007A2AA6" w:rsidP="007A2AA6">
      <w:pPr>
        <w:rPr>
          <w:rFonts w:ascii="Times New Roman" w:hAnsi="Times New Roman" w:cs="Times New Roman"/>
          <w:sz w:val="24"/>
          <w:szCs w:val="24"/>
        </w:rPr>
      </w:pPr>
      <w:r w:rsidRPr="00EE343D">
        <w:rPr>
          <w:rFonts w:ascii="Times New Roman" w:hAnsi="Times New Roman" w:cs="Times New Roman"/>
          <w:sz w:val="24"/>
          <w:szCs w:val="24"/>
        </w:rPr>
        <w:tab/>
      </w:r>
      <w:bookmarkStart w:id="2" w:name="_Hlk193802513"/>
    </w:p>
    <w:p w14:paraId="38A0B625" w14:textId="275D4420" w:rsidR="007A2AA6" w:rsidRPr="00EE343D" w:rsidRDefault="007A2AA6" w:rsidP="007A2AA6">
      <w:pPr>
        <w:pStyle w:val="NoSpacing"/>
        <w:jc w:val="both"/>
        <w:rPr>
          <w:rFonts w:ascii="Times New Roman" w:hAnsi="Times New Roman" w:cs="Times New Roman"/>
          <w:sz w:val="24"/>
          <w:szCs w:val="24"/>
        </w:rPr>
      </w:pPr>
      <w:r w:rsidRPr="00EE343D">
        <w:rPr>
          <w:rFonts w:ascii="Times New Roman" w:hAnsi="Times New Roman" w:cs="Times New Roman"/>
          <w:sz w:val="24"/>
          <w:szCs w:val="24"/>
        </w:rPr>
        <w:tab/>
      </w:r>
      <w:r w:rsidR="00B20B85">
        <w:rPr>
          <w:rFonts w:ascii="Times New Roman" w:hAnsi="Times New Roman" w:cs="Times New Roman"/>
          <w:sz w:val="24"/>
          <w:szCs w:val="24"/>
        </w:rPr>
        <w:t>Consiliul local al comunei Acățari</w:t>
      </w:r>
      <w:r w:rsidRPr="00EE343D">
        <w:rPr>
          <w:rFonts w:ascii="Times New Roman" w:hAnsi="Times New Roman" w:cs="Times New Roman"/>
          <w:sz w:val="24"/>
          <w:szCs w:val="24"/>
        </w:rPr>
        <w:t>;</w:t>
      </w:r>
    </w:p>
    <w:p w14:paraId="087880A9" w14:textId="77777777" w:rsidR="007A2AA6" w:rsidRPr="00EE343D" w:rsidRDefault="007A2AA6" w:rsidP="007A2AA6">
      <w:pPr>
        <w:pStyle w:val="NoSpacing"/>
        <w:jc w:val="both"/>
        <w:rPr>
          <w:rFonts w:ascii="Times New Roman" w:hAnsi="Times New Roman" w:cs="Times New Roman"/>
          <w:sz w:val="24"/>
          <w:szCs w:val="24"/>
        </w:rPr>
      </w:pPr>
      <w:r w:rsidRPr="00EE343D">
        <w:rPr>
          <w:rFonts w:ascii="Times New Roman" w:hAnsi="Times New Roman" w:cs="Times New Roman"/>
          <w:sz w:val="24"/>
          <w:szCs w:val="24"/>
        </w:rPr>
        <w:tab/>
        <w:t>Văzând  referatul de aprobare  a Primarului comunei Acățari nr.19</w:t>
      </w:r>
      <w:r>
        <w:rPr>
          <w:rFonts w:ascii="Times New Roman" w:hAnsi="Times New Roman" w:cs="Times New Roman"/>
          <w:sz w:val="24"/>
          <w:szCs w:val="24"/>
        </w:rPr>
        <w:t>40</w:t>
      </w:r>
      <w:r w:rsidRPr="00EE343D">
        <w:rPr>
          <w:rFonts w:ascii="Times New Roman" w:hAnsi="Times New Roman" w:cs="Times New Roman"/>
          <w:sz w:val="24"/>
          <w:szCs w:val="24"/>
        </w:rPr>
        <w:t>/2025 , și raportul  compartimentului de resort  nr.184</w:t>
      </w:r>
      <w:r>
        <w:rPr>
          <w:rFonts w:ascii="Times New Roman" w:hAnsi="Times New Roman" w:cs="Times New Roman"/>
          <w:sz w:val="24"/>
          <w:szCs w:val="24"/>
        </w:rPr>
        <w:t>4</w:t>
      </w:r>
      <w:r w:rsidRPr="00EE343D">
        <w:rPr>
          <w:rFonts w:ascii="Times New Roman" w:hAnsi="Times New Roman" w:cs="Times New Roman"/>
          <w:sz w:val="24"/>
          <w:szCs w:val="24"/>
        </w:rPr>
        <w:t>/2025</w:t>
      </w:r>
      <w:bookmarkEnd w:id="2"/>
      <w:r w:rsidRPr="00EE343D">
        <w:rPr>
          <w:rFonts w:ascii="Times New Roman" w:hAnsi="Times New Roman" w:cs="Times New Roman"/>
          <w:sz w:val="24"/>
          <w:szCs w:val="24"/>
        </w:rPr>
        <w:t>,</w:t>
      </w:r>
    </w:p>
    <w:p w14:paraId="11EC975C" w14:textId="77777777" w:rsidR="007A2AA6" w:rsidRPr="00EE343D" w:rsidRDefault="007A2AA6" w:rsidP="007A2AA6">
      <w:pPr>
        <w:spacing w:line="256" w:lineRule="auto"/>
        <w:rPr>
          <w:rFonts w:ascii="Times New Roman" w:hAnsi="Times New Roman" w:cs="Times New Roman"/>
          <w:b/>
          <w:bCs/>
          <w:sz w:val="24"/>
          <w:szCs w:val="24"/>
        </w:rPr>
      </w:pPr>
    </w:p>
    <w:p w14:paraId="3C774E3B" w14:textId="77777777" w:rsidR="007A2AA6" w:rsidRPr="00EE343D" w:rsidRDefault="007A2AA6" w:rsidP="007A2AA6">
      <w:pPr>
        <w:spacing w:line="256" w:lineRule="auto"/>
        <w:ind w:firstLine="708"/>
        <w:rPr>
          <w:rFonts w:ascii="Times New Roman" w:hAnsi="Times New Roman" w:cs="Times New Roman"/>
          <w:sz w:val="24"/>
          <w:szCs w:val="24"/>
        </w:rPr>
      </w:pPr>
      <w:r w:rsidRPr="00EE343D">
        <w:rPr>
          <w:rFonts w:ascii="Times New Roman" w:hAnsi="Times New Roman" w:cs="Times New Roman"/>
          <w:b/>
          <w:bCs/>
          <w:sz w:val="24"/>
          <w:szCs w:val="24"/>
        </w:rPr>
        <w:t>Având în vedere</w:t>
      </w:r>
      <w:r w:rsidRPr="00EE343D">
        <w:rPr>
          <w:rFonts w:ascii="Times New Roman" w:hAnsi="Times New Roman" w:cs="Times New Roman"/>
          <w:b/>
          <w:bCs/>
          <w:sz w:val="24"/>
          <w:szCs w:val="24"/>
          <w:lang w:val="it-IT"/>
        </w:rPr>
        <w:t>:</w:t>
      </w:r>
    </w:p>
    <w:p w14:paraId="480114E9" w14:textId="77777777" w:rsidR="007A2AA6" w:rsidRPr="00EE343D" w:rsidRDefault="007A2AA6" w:rsidP="007A2AA6">
      <w:pPr>
        <w:numPr>
          <w:ilvl w:val="0"/>
          <w:numId w:val="1"/>
        </w:numPr>
        <w:spacing w:line="256" w:lineRule="auto"/>
        <w:contextualSpacing/>
        <w:jc w:val="both"/>
        <w:rPr>
          <w:rFonts w:ascii="Times New Roman" w:hAnsi="Times New Roman" w:cs="Times New Roman"/>
          <w:sz w:val="24"/>
          <w:szCs w:val="24"/>
          <w:lang w:val="it-IT"/>
        </w:rPr>
      </w:pPr>
      <w:r w:rsidRPr="00EE343D">
        <w:rPr>
          <w:rFonts w:ascii="Times New Roman" w:hAnsi="Times New Roman" w:cs="Times New Roman"/>
          <w:sz w:val="24"/>
          <w:szCs w:val="24"/>
        </w:rPr>
        <w:t>Raportul de specialitate al Compartimentului Urbanism cu nr.44/25.03.2025</w:t>
      </w:r>
    </w:p>
    <w:p w14:paraId="6C8C0290" w14:textId="77777777" w:rsidR="007A2AA6" w:rsidRPr="00EE343D" w:rsidRDefault="007A2AA6" w:rsidP="007A2AA6">
      <w:pPr>
        <w:numPr>
          <w:ilvl w:val="0"/>
          <w:numId w:val="1"/>
        </w:numPr>
        <w:spacing w:line="256" w:lineRule="auto"/>
        <w:contextualSpacing/>
        <w:jc w:val="both"/>
        <w:rPr>
          <w:rFonts w:ascii="Times New Roman" w:hAnsi="Times New Roman" w:cs="Times New Roman"/>
          <w:sz w:val="24"/>
          <w:szCs w:val="24"/>
          <w:lang w:val="en-GB"/>
        </w:rPr>
      </w:pPr>
      <w:r w:rsidRPr="00EE343D">
        <w:rPr>
          <w:rFonts w:ascii="Times New Roman" w:hAnsi="Times New Roman" w:cs="Times New Roman"/>
          <w:sz w:val="24"/>
          <w:szCs w:val="24"/>
        </w:rPr>
        <w:t>Adresa Compania Aquaserv SA</w:t>
      </w:r>
    </w:p>
    <w:p w14:paraId="524B38EF" w14:textId="77777777" w:rsidR="007A2AA6" w:rsidRPr="00EE343D" w:rsidRDefault="007A2AA6" w:rsidP="007A2AA6">
      <w:pPr>
        <w:numPr>
          <w:ilvl w:val="0"/>
          <w:numId w:val="1"/>
        </w:numPr>
        <w:spacing w:line="256" w:lineRule="auto"/>
        <w:contextualSpacing/>
        <w:jc w:val="both"/>
        <w:rPr>
          <w:rFonts w:ascii="Times New Roman" w:hAnsi="Times New Roman" w:cs="Times New Roman"/>
          <w:sz w:val="24"/>
          <w:szCs w:val="24"/>
          <w:lang w:val="en-GB"/>
        </w:rPr>
      </w:pPr>
      <w:r w:rsidRPr="00EE343D">
        <w:rPr>
          <w:rFonts w:ascii="Times New Roman" w:hAnsi="Times New Roman" w:cs="Times New Roman"/>
          <w:sz w:val="24"/>
          <w:szCs w:val="24"/>
        </w:rPr>
        <w:t>Contractul de servicii nr. 23/06.06.2024 Sprijin pentru pregătirea aplicaţiei de finanțare și a documentațiilor de atribuire pentru proiectului regional de dezvoltare a infrastructurii de apă şi apă uzată din judeţul Mureş în perioada 2014-2020 - etapa II</w:t>
      </w:r>
    </w:p>
    <w:p w14:paraId="2AD414F3" w14:textId="77777777" w:rsidR="007A2AA6" w:rsidRPr="00EE343D" w:rsidRDefault="007A2AA6" w:rsidP="007A2AA6">
      <w:pPr>
        <w:spacing w:line="256" w:lineRule="auto"/>
        <w:jc w:val="center"/>
        <w:rPr>
          <w:rFonts w:ascii="Times New Roman" w:hAnsi="Times New Roman" w:cs="Times New Roman"/>
          <w:sz w:val="24"/>
          <w:szCs w:val="24"/>
        </w:rPr>
      </w:pPr>
      <w:r w:rsidRPr="00EE343D">
        <w:rPr>
          <w:rFonts w:ascii="Times New Roman" w:hAnsi="Times New Roman" w:cs="Times New Roman"/>
          <w:sz w:val="24"/>
          <w:szCs w:val="24"/>
          <w:lang w:val="it-IT"/>
        </w:rPr>
        <w:t>Avizul Comisiei de specialitate din cadrul Consiliului Local</w:t>
      </w:r>
      <w:r w:rsidRPr="00EE343D">
        <w:rPr>
          <w:rFonts w:ascii="Times New Roman" w:hAnsi="Times New Roman" w:cs="Times New Roman"/>
          <w:sz w:val="24"/>
          <w:szCs w:val="24"/>
        </w:rPr>
        <w:t xml:space="preserve"> comunei Acățari</w:t>
      </w:r>
    </w:p>
    <w:p w14:paraId="253465E0" w14:textId="77777777" w:rsidR="007A2AA6" w:rsidRPr="008D131E" w:rsidRDefault="007A2AA6" w:rsidP="007A2AA6">
      <w:pPr>
        <w:spacing w:line="256" w:lineRule="auto"/>
        <w:ind w:left="720"/>
        <w:contextualSpacing/>
        <w:jc w:val="both"/>
        <w:rPr>
          <w:rFonts w:ascii="Times New Roman" w:hAnsi="Times New Roman" w:cs="Times New Roman"/>
          <w:b/>
          <w:bCs/>
          <w:sz w:val="24"/>
          <w:szCs w:val="24"/>
          <w:lang w:val="it-IT"/>
        </w:rPr>
      </w:pPr>
      <w:r w:rsidRPr="008D131E">
        <w:rPr>
          <w:rFonts w:ascii="Times New Roman" w:hAnsi="Times New Roman" w:cs="Times New Roman"/>
          <w:b/>
          <w:bCs/>
          <w:sz w:val="24"/>
          <w:szCs w:val="24"/>
          <w:lang w:val="it-IT"/>
        </w:rPr>
        <w:t>În conformitate cu prevederile:</w:t>
      </w:r>
    </w:p>
    <w:p w14:paraId="663513AC" w14:textId="77777777" w:rsidR="007A2AA6" w:rsidRPr="008D131E" w:rsidRDefault="007A2AA6" w:rsidP="007A2AA6">
      <w:pPr>
        <w:spacing w:line="256" w:lineRule="auto"/>
        <w:ind w:left="720"/>
        <w:contextualSpacing/>
        <w:jc w:val="both"/>
        <w:rPr>
          <w:rFonts w:ascii="Times New Roman" w:hAnsi="Times New Roman" w:cs="Times New Roman"/>
          <w:b/>
          <w:bCs/>
          <w:sz w:val="24"/>
          <w:szCs w:val="24"/>
          <w:lang w:val="it-IT"/>
        </w:rPr>
      </w:pPr>
    </w:p>
    <w:p w14:paraId="1D408A66" w14:textId="77777777" w:rsidR="007A2AA6" w:rsidRPr="00EE343D" w:rsidRDefault="007A2AA6" w:rsidP="007A2AA6">
      <w:pPr>
        <w:spacing w:line="256" w:lineRule="auto"/>
        <w:contextualSpacing/>
        <w:jc w:val="both"/>
        <w:rPr>
          <w:rFonts w:ascii="Times New Roman" w:hAnsi="Times New Roman" w:cs="Times New Roman"/>
          <w:sz w:val="24"/>
          <w:szCs w:val="24"/>
          <w:lang w:val="en-GB"/>
        </w:rPr>
      </w:pPr>
      <w:r w:rsidRPr="00EE343D">
        <w:rPr>
          <w:rFonts w:ascii="Times New Roman" w:hAnsi="Times New Roman" w:cs="Times New Roman"/>
          <w:b/>
          <w:bCs/>
          <w:sz w:val="24"/>
          <w:szCs w:val="24"/>
          <w:lang w:val="it-IT"/>
        </w:rPr>
        <w:tab/>
      </w:r>
      <w:r w:rsidRPr="00EE343D">
        <w:rPr>
          <w:rFonts w:ascii="Times New Roman" w:hAnsi="Times New Roman" w:cs="Times New Roman"/>
          <w:sz w:val="24"/>
          <w:szCs w:val="24"/>
          <w:lang w:val="it-IT"/>
        </w:rPr>
        <w:t xml:space="preserve">Art.12 </w:t>
      </w:r>
      <w:r w:rsidRPr="00EE343D">
        <w:rPr>
          <w:rFonts w:ascii="Times New Roman" w:hAnsi="Times New Roman" w:cs="Times New Roman"/>
          <w:sz w:val="24"/>
          <w:szCs w:val="24"/>
        </w:rPr>
        <w:t xml:space="preserve">și art.27 din Legea nr.241/2006 a serviciului de alimentare cu apă și canalizare , republicată cu modificările și completările ulterioare, ale art.5 alin. (10) lit. </w:t>
      </w:r>
      <w:r w:rsidRPr="00EE343D">
        <w:rPr>
          <w:rFonts w:ascii="Times New Roman" w:hAnsi="Times New Roman" w:cs="Times New Roman"/>
          <w:sz w:val="24"/>
          <w:szCs w:val="24"/>
          <w:lang w:val="en-GB"/>
        </w:rPr>
        <w:t xml:space="preserve">“a” </w:t>
      </w:r>
      <w:proofErr w:type="spellStart"/>
      <w:r w:rsidRPr="00EE343D">
        <w:rPr>
          <w:rFonts w:ascii="Times New Roman" w:hAnsi="Times New Roman" w:cs="Times New Roman"/>
          <w:sz w:val="24"/>
          <w:szCs w:val="24"/>
          <w:lang w:val="en-GB"/>
        </w:rPr>
        <w:t>și</w:t>
      </w:r>
      <w:proofErr w:type="spellEnd"/>
      <w:r w:rsidRPr="00EE343D">
        <w:rPr>
          <w:rFonts w:ascii="Times New Roman" w:hAnsi="Times New Roman" w:cs="Times New Roman"/>
          <w:sz w:val="24"/>
          <w:szCs w:val="24"/>
          <w:lang w:val="en-GB"/>
        </w:rPr>
        <w:t xml:space="preserve"> art. 9 din </w:t>
      </w:r>
      <w:proofErr w:type="spellStart"/>
      <w:r w:rsidRPr="00EE343D">
        <w:rPr>
          <w:rFonts w:ascii="Times New Roman" w:hAnsi="Times New Roman" w:cs="Times New Roman"/>
          <w:sz w:val="24"/>
          <w:szCs w:val="24"/>
          <w:lang w:val="en-GB"/>
        </w:rPr>
        <w:t>Legea</w:t>
      </w:r>
      <w:proofErr w:type="spellEnd"/>
      <w:r w:rsidRPr="00EE343D">
        <w:rPr>
          <w:rFonts w:ascii="Times New Roman" w:hAnsi="Times New Roman" w:cs="Times New Roman"/>
          <w:sz w:val="24"/>
          <w:szCs w:val="24"/>
          <w:lang w:val="en-GB"/>
        </w:rPr>
        <w:t xml:space="preserve"> nr.51/2006 a </w:t>
      </w:r>
      <w:proofErr w:type="spellStart"/>
      <w:r w:rsidRPr="00EE343D">
        <w:rPr>
          <w:rFonts w:ascii="Times New Roman" w:hAnsi="Times New Roman" w:cs="Times New Roman"/>
          <w:sz w:val="24"/>
          <w:szCs w:val="24"/>
          <w:lang w:val="en-GB"/>
        </w:rPr>
        <w:t>completărilor</w:t>
      </w:r>
      <w:proofErr w:type="spellEnd"/>
      <w:r w:rsidRPr="00EE343D">
        <w:rPr>
          <w:rFonts w:ascii="Times New Roman" w:hAnsi="Times New Roman" w:cs="Times New Roman"/>
          <w:sz w:val="24"/>
          <w:szCs w:val="24"/>
          <w:lang w:val="en-GB"/>
        </w:rPr>
        <w:t xml:space="preserve"> </w:t>
      </w:r>
      <w:proofErr w:type="spellStart"/>
      <w:r w:rsidRPr="00EE343D">
        <w:rPr>
          <w:rFonts w:ascii="Times New Roman" w:hAnsi="Times New Roman" w:cs="Times New Roman"/>
          <w:sz w:val="24"/>
          <w:szCs w:val="24"/>
          <w:lang w:val="en-GB"/>
        </w:rPr>
        <w:t>ulterioare</w:t>
      </w:r>
      <w:proofErr w:type="spellEnd"/>
      <w:r w:rsidRPr="00EE343D">
        <w:rPr>
          <w:rFonts w:ascii="Times New Roman" w:hAnsi="Times New Roman" w:cs="Times New Roman"/>
          <w:sz w:val="24"/>
          <w:szCs w:val="24"/>
          <w:lang w:val="en-GB"/>
        </w:rPr>
        <w:t>;</w:t>
      </w:r>
    </w:p>
    <w:p w14:paraId="500A2785" w14:textId="77777777" w:rsidR="007A2AA6" w:rsidRPr="00EE343D" w:rsidRDefault="007A2AA6" w:rsidP="007A2AA6">
      <w:pPr>
        <w:pStyle w:val="NoSpacing"/>
        <w:ind w:firstLine="708"/>
        <w:jc w:val="both"/>
        <w:rPr>
          <w:rFonts w:ascii="Times New Roman" w:hAnsi="Times New Roman" w:cs="Times New Roman"/>
          <w:sz w:val="24"/>
          <w:szCs w:val="24"/>
        </w:rPr>
      </w:pPr>
      <w:bookmarkStart w:id="3" w:name="_Hlk193802602"/>
      <w:r w:rsidRPr="00EE343D">
        <w:rPr>
          <w:rFonts w:ascii="Times New Roman" w:hAnsi="Times New Roman" w:cs="Times New Roman"/>
          <w:sz w:val="24"/>
          <w:szCs w:val="24"/>
        </w:rPr>
        <w:t>Art.7 alin.(13)  a  Legii nr.52/2003 ,privind transparența decizionalã în administrația publicã, republicatã, cu modificările și  completările ulterioare,</w:t>
      </w:r>
    </w:p>
    <w:bookmarkEnd w:id="3"/>
    <w:p w14:paraId="309B098F" w14:textId="77777777" w:rsidR="007A2AA6" w:rsidRPr="00EE343D" w:rsidRDefault="007A2AA6" w:rsidP="007A2AA6">
      <w:pPr>
        <w:pStyle w:val="NoSpacing"/>
        <w:ind w:firstLine="708"/>
        <w:jc w:val="both"/>
        <w:rPr>
          <w:rFonts w:ascii="Times New Roman" w:hAnsi="Times New Roman" w:cs="Times New Roman"/>
          <w:sz w:val="24"/>
          <w:szCs w:val="24"/>
        </w:rPr>
      </w:pPr>
    </w:p>
    <w:p w14:paraId="46CA9089" w14:textId="77777777" w:rsidR="007A2AA6" w:rsidRPr="00EE343D" w:rsidRDefault="007A2AA6" w:rsidP="007A2AA6">
      <w:pPr>
        <w:spacing w:line="256" w:lineRule="auto"/>
        <w:ind w:firstLine="708"/>
        <w:contextualSpacing/>
        <w:jc w:val="both"/>
        <w:rPr>
          <w:rFonts w:ascii="Times New Roman" w:hAnsi="Times New Roman" w:cs="Times New Roman"/>
          <w:sz w:val="24"/>
          <w:szCs w:val="24"/>
        </w:rPr>
      </w:pPr>
      <w:r w:rsidRPr="00EE343D">
        <w:rPr>
          <w:rFonts w:ascii="Times New Roman" w:hAnsi="Times New Roman" w:cs="Times New Roman"/>
          <w:sz w:val="24"/>
          <w:szCs w:val="24"/>
        </w:rPr>
        <w:t>În temeiul prevederilor art.196 alin. (1) lit. a ) din Ordonanța de Urgență a Guvernului  nr. 57/2019 privind Condul administrativ, republicată cu modificările și completările ulterioare,</w:t>
      </w:r>
    </w:p>
    <w:p w14:paraId="6417AC96" w14:textId="77777777" w:rsidR="007A2AA6" w:rsidRPr="00EE343D" w:rsidRDefault="007A2AA6" w:rsidP="007A2AA6">
      <w:pPr>
        <w:spacing w:line="256" w:lineRule="auto"/>
        <w:contextualSpacing/>
        <w:jc w:val="center"/>
        <w:rPr>
          <w:rFonts w:ascii="Times New Roman" w:hAnsi="Times New Roman" w:cs="Times New Roman"/>
          <w:sz w:val="24"/>
          <w:szCs w:val="24"/>
        </w:rPr>
      </w:pPr>
    </w:p>
    <w:p w14:paraId="7B44E801" w14:textId="5869917E" w:rsidR="007A2AA6" w:rsidRDefault="00B20B85" w:rsidP="007A2AA6">
      <w:pPr>
        <w:spacing w:line="256" w:lineRule="auto"/>
        <w:ind w:left="1416" w:firstLine="708"/>
        <w:contextualSpacing/>
        <w:rPr>
          <w:rFonts w:ascii="Times New Roman" w:hAnsi="Times New Roman" w:cs="Times New Roman"/>
          <w:b/>
          <w:bCs/>
          <w:sz w:val="24"/>
          <w:szCs w:val="24"/>
        </w:rPr>
      </w:pPr>
      <w:r>
        <w:rPr>
          <w:rFonts w:ascii="Times New Roman" w:hAnsi="Times New Roman" w:cs="Times New Roman"/>
          <w:b/>
          <w:bCs/>
          <w:sz w:val="24"/>
          <w:szCs w:val="24"/>
        </w:rPr>
        <w:t>H o t ă r â ș t e</w:t>
      </w:r>
      <w:r w:rsidR="007A2AA6" w:rsidRPr="00EE343D">
        <w:rPr>
          <w:rFonts w:ascii="Times New Roman" w:hAnsi="Times New Roman" w:cs="Times New Roman"/>
          <w:b/>
          <w:bCs/>
          <w:sz w:val="24"/>
          <w:szCs w:val="24"/>
        </w:rPr>
        <w:t>:</w:t>
      </w:r>
    </w:p>
    <w:p w14:paraId="1D8575B0" w14:textId="77777777" w:rsidR="007A2AA6" w:rsidRPr="00EE343D" w:rsidRDefault="007A2AA6" w:rsidP="007A2AA6">
      <w:pPr>
        <w:spacing w:line="256" w:lineRule="auto"/>
        <w:ind w:left="1416" w:firstLine="708"/>
        <w:contextualSpacing/>
        <w:rPr>
          <w:rFonts w:ascii="Times New Roman" w:hAnsi="Times New Roman" w:cs="Times New Roman"/>
          <w:b/>
          <w:bCs/>
          <w:sz w:val="24"/>
          <w:szCs w:val="24"/>
        </w:rPr>
      </w:pPr>
    </w:p>
    <w:p w14:paraId="24009637" w14:textId="77777777" w:rsidR="007A2AA6" w:rsidRPr="00EE343D" w:rsidRDefault="007A2AA6" w:rsidP="007A2AA6">
      <w:pPr>
        <w:spacing w:line="256" w:lineRule="auto"/>
        <w:contextualSpacing/>
        <w:jc w:val="center"/>
        <w:rPr>
          <w:rFonts w:ascii="Times New Roman" w:hAnsi="Times New Roman" w:cs="Times New Roman"/>
          <w:b/>
          <w:bCs/>
          <w:sz w:val="24"/>
          <w:szCs w:val="24"/>
        </w:rPr>
      </w:pPr>
    </w:p>
    <w:p w14:paraId="458F7513" w14:textId="77777777" w:rsidR="007A2AA6" w:rsidRPr="00EE343D" w:rsidRDefault="007A2AA6" w:rsidP="007A2AA6">
      <w:pPr>
        <w:spacing w:line="256" w:lineRule="auto"/>
        <w:ind w:firstLine="708"/>
        <w:jc w:val="both"/>
        <w:rPr>
          <w:rFonts w:ascii="Times New Roman" w:hAnsi="Times New Roman" w:cs="Times New Roman"/>
          <w:sz w:val="24"/>
          <w:szCs w:val="24"/>
        </w:rPr>
      </w:pPr>
      <w:r w:rsidRPr="00EE343D">
        <w:rPr>
          <w:rFonts w:ascii="Times New Roman" w:hAnsi="Times New Roman" w:cs="Times New Roman"/>
          <w:b/>
          <w:bCs/>
          <w:sz w:val="24"/>
          <w:szCs w:val="24"/>
        </w:rPr>
        <w:t xml:space="preserve">Art.1 </w:t>
      </w:r>
      <w:r w:rsidRPr="00EE343D">
        <w:rPr>
          <w:rFonts w:ascii="Times New Roman" w:hAnsi="Times New Roman" w:cs="Times New Roman"/>
          <w:sz w:val="24"/>
          <w:szCs w:val="24"/>
        </w:rPr>
        <w:t xml:space="preserve">Se aprobă punerea la dispoziția proiectului regional </w:t>
      </w:r>
      <w:r w:rsidRPr="00EE343D">
        <w:rPr>
          <w:rFonts w:ascii="Times New Roman" w:hAnsi="Times New Roman" w:cs="Times New Roman"/>
          <w:b/>
          <w:kern w:val="0"/>
          <w:sz w:val="24"/>
          <w:szCs w:val="24"/>
          <w14:ligatures w14:val="none"/>
        </w:rPr>
        <w:t>Proiectul regional de dezvoltare a infrastructurii de apă și apă uzată din județul Mureș</w:t>
      </w:r>
      <w:r w:rsidRPr="00EE343D">
        <w:rPr>
          <w:rFonts w:ascii="Times New Roman" w:hAnsi="Times New Roman" w:cs="Times New Roman"/>
          <w:b/>
          <w:bCs/>
          <w:sz w:val="24"/>
          <w:szCs w:val="24"/>
        </w:rPr>
        <w:t xml:space="preserve">, </w:t>
      </w:r>
      <w:r w:rsidRPr="00EE343D">
        <w:rPr>
          <w:rFonts w:ascii="Times New Roman" w:hAnsi="Times New Roman" w:cs="Times New Roman"/>
          <w:sz w:val="24"/>
          <w:szCs w:val="24"/>
        </w:rPr>
        <w:t xml:space="preserve">a terenului de 610 mp, situat în </w:t>
      </w:r>
      <w:bookmarkStart w:id="4" w:name="_Hlk192074996"/>
      <w:r w:rsidRPr="00EE343D">
        <w:rPr>
          <w:rFonts w:ascii="Times New Roman" w:hAnsi="Times New Roman" w:cs="Times New Roman"/>
          <w:sz w:val="24"/>
          <w:szCs w:val="24"/>
        </w:rPr>
        <w:t>comuna Acățari, localitatea Roteni</w:t>
      </w:r>
      <w:bookmarkEnd w:id="4"/>
      <w:r w:rsidRPr="00EE343D">
        <w:rPr>
          <w:rFonts w:ascii="Times New Roman" w:hAnsi="Times New Roman" w:cs="Times New Roman"/>
          <w:sz w:val="24"/>
          <w:szCs w:val="24"/>
        </w:rPr>
        <w:t>, parcelă 1700/1/1, necesar realizării Stației de pompare, conform Anexei nr.1, care este parte integrantă din prezenta hotărâre;</w:t>
      </w:r>
    </w:p>
    <w:p w14:paraId="2B8B437A" w14:textId="77777777" w:rsidR="007A2AA6" w:rsidRPr="00EE343D" w:rsidRDefault="007A2AA6" w:rsidP="007A2AA6">
      <w:pPr>
        <w:spacing w:line="256" w:lineRule="auto"/>
        <w:ind w:firstLine="708"/>
        <w:jc w:val="both"/>
        <w:rPr>
          <w:rFonts w:ascii="Times New Roman" w:hAnsi="Times New Roman" w:cs="Times New Roman"/>
          <w:sz w:val="24"/>
          <w:szCs w:val="24"/>
        </w:rPr>
      </w:pPr>
      <w:r w:rsidRPr="00EE343D">
        <w:rPr>
          <w:rFonts w:ascii="Times New Roman" w:hAnsi="Times New Roman" w:cs="Times New Roman"/>
          <w:b/>
          <w:bCs/>
          <w:sz w:val="24"/>
          <w:szCs w:val="24"/>
        </w:rPr>
        <w:t>Art.2</w:t>
      </w:r>
      <w:r w:rsidRPr="00EE343D">
        <w:rPr>
          <w:rFonts w:ascii="Times New Roman" w:hAnsi="Times New Roman" w:cs="Times New Roman"/>
          <w:sz w:val="24"/>
          <w:szCs w:val="24"/>
        </w:rPr>
        <w:t xml:space="preserve"> Terenul pus la dispoziție în conformitate cu prevederile Art.1 din prezenta hotărâre, se află în domeniul public al comuna Acățari, localitatea Roteni, și este disponibil exclusiv pentru realizarea investiției propuse în proiect.</w:t>
      </w:r>
    </w:p>
    <w:p w14:paraId="0F681512" w14:textId="26FD000C" w:rsidR="00B20B85" w:rsidRPr="00EE343D" w:rsidRDefault="007A2AA6" w:rsidP="00B20B85">
      <w:pPr>
        <w:spacing w:line="256" w:lineRule="auto"/>
        <w:ind w:firstLine="708"/>
        <w:jc w:val="both"/>
        <w:rPr>
          <w:rFonts w:ascii="Times New Roman" w:hAnsi="Times New Roman" w:cs="Times New Roman"/>
          <w:sz w:val="24"/>
          <w:szCs w:val="24"/>
        </w:rPr>
      </w:pPr>
      <w:r w:rsidRPr="00EE343D">
        <w:rPr>
          <w:rFonts w:ascii="Times New Roman" w:hAnsi="Times New Roman" w:cs="Times New Roman"/>
          <w:b/>
          <w:bCs/>
          <w:sz w:val="24"/>
          <w:szCs w:val="24"/>
        </w:rPr>
        <w:t>Art.3</w:t>
      </w:r>
      <w:r w:rsidRPr="00EE343D">
        <w:rPr>
          <w:rFonts w:ascii="Times New Roman" w:hAnsi="Times New Roman" w:cs="Times New Roman"/>
          <w:sz w:val="24"/>
          <w:szCs w:val="24"/>
        </w:rPr>
        <w:t xml:space="preserve"> Prevederile prezentei hotărâri</w:t>
      </w:r>
      <w:r w:rsidR="00B20B85">
        <w:rPr>
          <w:rFonts w:ascii="Times New Roman" w:hAnsi="Times New Roman" w:cs="Times New Roman"/>
          <w:sz w:val="24"/>
          <w:szCs w:val="24"/>
        </w:rPr>
        <w:t xml:space="preserve">se aduc la cunoștință publică și </w:t>
      </w:r>
      <w:r w:rsidRPr="00EE343D">
        <w:rPr>
          <w:rFonts w:ascii="Times New Roman" w:hAnsi="Times New Roman" w:cs="Times New Roman"/>
          <w:sz w:val="24"/>
          <w:szCs w:val="24"/>
        </w:rPr>
        <w:t xml:space="preserve"> vor fi comunicate persoanelor interesate de către secretarul general al comunei.</w:t>
      </w:r>
    </w:p>
    <w:p w14:paraId="5B7DBC02" w14:textId="7D78A1F5" w:rsidR="00B20B85" w:rsidRPr="003F5411" w:rsidRDefault="00B20B85" w:rsidP="00B20B85">
      <w:pPr>
        <w:pStyle w:val="NoSpacing"/>
        <w:rPr>
          <w:rFonts w:ascii="Times New Roman" w:hAnsi="Times New Roman" w:cs="Times New Roman"/>
          <w:sz w:val="24"/>
          <w:szCs w:val="24"/>
          <w:lang w:val="pt-BR"/>
        </w:rPr>
      </w:pPr>
      <w:r>
        <w:t xml:space="preserve">                 </w:t>
      </w:r>
      <w:r w:rsidRPr="003F5411">
        <w:rPr>
          <w:rFonts w:ascii="Times New Roman" w:hAnsi="Times New Roman" w:cs="Times New Roman"/>
          <w:sz w:val="24"/>
          <w:szCs w:val="24"/>
          <w:lang w:val="pt-BR"/>
        </w:rPr>
        <w:t>Preşedinte de şedinţă,</w:t>
      </w:r>
    </w:p>
    <w:p w14:paraId="01A282AE" w14:textId="77777777" w:rsidR="00B20B85" w:rsidRPr="003F5411" w:rsidRDefault="00B20B85" w:rsidP="00B20B85">
      <w:pPr>
        <w:pStyle w:val="NoSpacing"/>
        <w:rPr>
          <w:rFonts w:ascii="Times New Roman" w:hAnsi="Times New Roman" w:cs="Times New Roman"/>
          <w:sz w:val="24"/>
          <w:szCs w:val="24"/>
          <w:lang w:val="pt-BR"/>
        </w:rPr>
      </w:pPr>
      <w:r w:rsidRPr="003F5411">
        <w:rPr>
          <w:rFonts w:ascii="Times New Roman" w:hAnsi="Times New Roman" w:cs="Times New Roman"/>
          <w:sz w:val="24"/>
          <w:szCs w:val="24"/>
          <w:lang w:val="pt-BR"/>
        </w:rPr>
        <w:t xml:space="preserve">                 Nagy Dalma Imola</w:t>
      </w: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r>
    </w:p>
    <w:p w14:paraId="527BFA8B" w14:textId="77777777" w:rsidR="00B20B85" w:rsidRPr="003F5411" w:rsidRDefault="00B20B85" w:rsidP="00B20B85">
      <w:pPr>
        <w:pStyle w:val="NoSpacing"/>
        <w:ind w:left="6372"/>
        <w:rPr>
          <w:rFonts w:ascii="Times New Roman" w:hAnsi="Times New Roman" w:cs="Times New Roman"/>
          <w:sz w:val="24"/>
          <w:szCs w:val="24"/>
          <w:lang w:val="pt-BR"/>
        </w:rPr>
      </w:pPr>
      <w:r w:rsidRPr="003F5411">
        <w:rPr>
          <w:rFonts w:ascii="Times New Roman" w:hAnsi="Times New Roman" w:cs="Times New Roman"/>
          <w:sz w:val="24"/>
          <w:szCs w:val="24"/>
          <w:lang w:val="pt-BR"/>
        </w:rPr>
        <w:t xml:space="preserve">                                                                                                 Contrasemnează,</w:t>
      </w:r>
    </w:p>
    <w:p w14:paraId="79477C36" w14:textId="77777777" w:rsidR="00B20B85" w:rsidRPr="003F5411" w:rsidRDefault="00B20B85" w:rsidP="00B20B85">
      <w:pPr>
        <w:pStyle w:val="NoSpacing"/>
        <w:rPr>
          <w:rFonts w:ascii="Times New Roman" w:hAnsi="Times New Roman" w:cs="Times New Roman"/>
          <w:sz w:val="24"/>
          <w:szCs w:val="24"/>
          <w:lang w:val="pt-BR"/>
        </w:rPr>
      </w:pP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t xml:space="preserve">                    </w:t>
      </w:r>
      <w:r>
        <w:rPr>
          <w:rFonts w:ascii="Times New Roman" w:hAnsi="Times New Roman" w:cs="Times New Roman"/>
          <w:sz w:val="24"/>
          <w:szCs w:val="24"/>
          <w:lang w:val="pt-BR"/>
        </w:rPr>
        <w:t xml:space="preserve">   </w:t>
      </w:r>
      <w:r w:rsidRPr="003F5411">
        <w:rPr>
          <w:rFonts w:ascii="Times New Roman" w:hAnsi="Times New Roman" w:cs="Times New Roman"/>
          <w:sz w:val="24"/>
          <w:szCs w:val="24"/>
          <w:lang w:val="pt-BR"/>
        </w:rPr>
        <w:t xml:space="preserve"> Secretar general,</w:t>
      </w:r>
    </w:p>
    <w:p w14:paraId="4675277E" w14:textId="17EA30FD" w:rsidR="00B20B85" w:rsidRPr="003F5411" w:rsidRDefault="00B20B85" w:rsidP="00B20B85">
      <w:pPr>
        <w:rPr>
          <w:rFonts w:ascii="Times New Roman" w:hAnsi="Times New Roman" w:cs="Times New Roman"/>
          <w:sz w:val="24"/>
          <w:szCs w:val="24"/>
          <w:lang w:val="pt-BR"/>
        </w:rPr>
      </w:pP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r>
      <w:r w:rsidRPr="003F5411">
        <w:rPr>
          <w:rFonts w:ascii="Times New Roman" w:hAnsi="Times New Roman" w:cs="Times New Roman"/>
          <w:sz w:val="24"/>
          <w:szCs w:val="24"/>
          <w:lang w:val="pt-BR"/>
        </w:rPr>
        <w:tab/>
        <w:t xml:space="preserve">                       </w:t>
      </w:r>
      <w:r>
        <w:rPr>
          <w:rFonts w:ascii="Times New Roman" w:hAnsi="Times New Roman" w:cs="Times New Roman"/>
          <w:sz w:val="24"/>
          <w:szCs w:val="24"/>
          <w:lang w:val="pt-BR"/>
        </w:rPr>
        <w:t xml:space="preserve">     </w:t>
      </w:r>
      <w:r w:rsidRPr="003F5411">
        <w:rPr>
          <w:rFonts w:ascii="Times New Roman" w:hAnsi="Times New Roman" w:cs="Times New Roman"/>
          <w:sz w:val="24"/>
          <w:szCs w:val="24"/>
          <w:lang w:val="pt-BR"/>
        </w:rPr>
        <w:t>Jozsa Ferenc</w:t>
      </w:r>
    </w:p>
    <w:sectPr w:rsidR="00B20B85" w:rsidRPr="003F5411" w:rsidSect="00B20B85">
      <w:pgSz w:w="11906" w:h="16838"/>
      <w:pgMar w:top="284" w:right="707"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F41F9"/>
    <w:multiLevelType w:val="hybridMultilevel"/>
    <w:tmpl w:val="D1822436"/>
    <w:lvl w:ilvl="0" w:tplc="A252B3F8">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414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A6"/>
    <w:rsid w:val="004F01DE"/>
    <w:rsid w:val="007A2AA6"/>
    <w:rsid w:val="00860D33"/>
    <w:rsid w:val="009C0CF3"/>
    <w:rsid w:val="009D77DA"/>
    <w:rsid w:val="00B20B85"/>
    <w:rsid w:val="00F143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79072"/>
  <w15:chartTrackingRefBased/>
  <w15:docId w15:val="{B0299AE8-51CB-44A5-B972-3F6C3EFA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A6"/>
  </w:style>
  <w:style w:type="paragraph" w:styleId="Heading1">
    <w:name w:val="heading 1"/>
    <w:basedOn w:val="Normal"/>
    <w:next w:val="Normal"/>
    <w:link w:val="Heading1Char"/>
    <w:uiPriority w:val="9"/>
    <w:qFormat/>
    <w:rsid w:val="007A2A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2A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2A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2A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2A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2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A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A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A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2A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2A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2A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2A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2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AA6"/>
    <w:rPr>
      <w:rFonts w:eastAsiaTheme="majorEastAsia" w:cstheme="majorBidi"/>
      <w:color w:val="272727" w:themeColor="text1" w:themeTint="D8"/>
    </w:rPr>
  </w:style>
  <w:style w:type="paragraph" w:styleId="Title">
    <w:name w:val="Title"/>
    <w:basedOn w:val="Normal"/>
    <w:next w:val="Normal"/>
    <w:link w:val="TitleChar"/>
    <w:uiPriority w:val="10"/>
    <w:qFormat/>
    <w:rsid w:val="007A2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AA6"/>
    <w:pPr>
      <w:spacing w:before="160"/>
      <w:jc w:val="center"/>
    </w:pPr>
    <w:rPr>
      <w:i/>
      <w:iCs/>
      <w:color w:val="404040" w:themeColor="text1" w:themeTint="BF"/>
    </w:rPr>
  </w:style>
  <w:style w:type="character" w:customStyle="1" w:styleId="QuoteChar">
    <w:name w:val="Quote Char"/>
    <w:basedOn w:val="DefaultParagraphFont"/>
    <w:link w:val="Quote"/>
    <w:uiPriority w:val="29"/>
    <w:rsid w:val="007A2AA6"/>
    <w:rPr>
      <w:i/>
      <w:iCs/>
      <w:color w:val="404040" w:themeColor="text1" w:themeTint="BF"/>
    </w:rPr>
  </w:style>
  <w:style w:type="paragraph" w:styleId="ListParagraph">
    <w:name w:val="List Paragraph"/>
    <w:basedOn w:val="Normal"/>
    <w:uiPriority w:val="34"/>
    <w:qFormat/>
    <w:rsid w:val="007A2AA6"/>
    <w:pPr>
      <w:ind w:left="720"/>
      <w:contextualSpacing/>
    </w:pPr>
  </w:style>
  <w:style w:type="character" w:styleId="IntenseEmphasis">
    <w:name w:val="Intense Emphasis"/>
    <w:basedOn w:val="DefaultParagraphFont"/>
    <w:uiPriority w:val="21"/>
    <w:qFormat/>
    <w:rsid w:val="007A2AA6"/>
    <w:rPr>
      <w:i/>
      <w:iCs/>
      <w:color w:val="2F5496" w:themeColor="accent1" w:themeShade="BF"/>
    </w:rPr>
  </w:style>
  <w:style w:type="paragraph" w:styleId="IntenseQuote">
    <w:name w:val="Intense Quote"/>
    <w:basedOn w:val="Normal"/>
    <w:next w:val="Normal"/>
    <w:link w:val="IntenseQuoteChar"/>
    <w:uiPriority w:val="30"/>
    <w:qFormat/>
    <w:rsid w:val="007A2A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2AA6"/>
    <w:rPr>
      <w:i/>
      <w:iCs/>
      <w:color w:val="2F5496" w:themeColor="accent1" w:themeShade="BF"/>
    </w:rPr>
  </w:style>
  <w:style w:type="character" w:styleId="IntenseReference">
    <w:name w:val="Intense Reference"/>
    <w:basedOn w:val="DefaultParagraphFont"/>
    <w:uiPriority w:val="32"/>
    <w:qFormat/>
    <w:rsid w:val="007A2AA6"/>
    <w:rPr>
      <w:b/>
      <w:bCs/>
      <w:smallCaps/>
      <w:color w:val="2F5496" w:themeColor="accent1" w:themeShade="BF"/>
      <w:spacing w:val="5"/>
    </w:rPr>
  </w:style>
  <w:style w:type="paragraph" w:styleId="NoSpacing">
    <w:name w:val="No Spacing"/>
    <w:link w:val="NoSpacingChar"/>
    <w:uiPriority w:val="1"/>
    <w:qFormat/>
    <w:rsid w:val="007A2AA6"/>
    <w:pPr>
      <w:spacing w:after="0" w:line="240" w:lineRule="auto"/>
    </w:pPr>
  </w:style>
  <w:style w:type="character" w:customStyle="1" w:styleId="NoSpacingChar">
    <w:name w:val="No Spacing Char"/>
    <w:link w:val="NoSpacing"/>
    <w:uiPriority w:val="1"/>
    <w:locked/>
    <w:rsid w:val="00B20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2244</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4</cp:revision>
  <cp:lastPrinted>2025-03-26T11:46:00Z</cp:lastPrinted>
  <dcterms:created xsi:type="dcterms:W3CDTF">2025-03-26T11:38:00Z</dcterms:created>
  <dcterms:modified xsi:type="dcterms:W3CDTF">2025-03-26T11:46:00Z</dcterms:modified>
</cp:coreProperties>
</file>