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F5514" w14:textId="77777777" w:rsidR="00687438" w:rsidRPr="00687438" w:rsidRDefault="00687438" w:rsidP="00687438">
      <w:pPr>
        <w:pStyle w:val="NoSpacing"/>
        <w:jc w:val="both"/>
        <w:rPr>
          <w:rFonts w:ascii="Times New Roman" w:hAnsi="Times New Roman" w:cs="Times New Roman"/>
          <w:sz w:val="28"/>
          <w:szCs w:val="28"/>
          <w:lang w:val="pt-BR"/>
        </w:rPr>
      </w:pPr>
    </w:p>
    <w:p w14:paraId="53E209C9" w14:textId="77777777" w:rsidR="00687438" w:rsidRPr="00687438" w:rsidRDefault="00687438" w:rsidP="00687438">
      <w:pPr>
        <w:pStyle w:val="NoSpacing"/>
        <w:jc w:val="both"/>
        <w:rPr>
          <w:rFonts w:ascii="Times New Roman" w:hAnsi="Times New Roman" w:cs="Times New Roman"/>
          <w:sz w:val="28"/>
          <w:szCs w:val="28"/>
          <w:lang w:val="pt-BR"/>
        </w:rPr>
      </w:pPr>
      <w:r w:rsidRPr="00687438">
        <w:rPr>
          <w:rFonts w:ascii="Times New Roman" w:hAnsi="Times New Roman" w:cs="Times New Roman"/>
          <w:sz w:val="28"/>
          <w:szCs w:val="28"/>
          <w:lang w:val="pt-BR"/>
        </w:rPr>
        <w:t>ROMANIA</w:t>
      </w:r>
    </w:p>
    <w:p w14:paraId="219E52D7" w14:textId="4DBC56BB" w:rsidR="00687438" w:rsidRPr="00687438" w:rsidRDefault="00687438" w:rsidP="00687438">
      <w:pPr>
        <w:pStyle w:val="NoSpacing"/>
        <w:jc w:val="both"/>
        <w:rPr>
          <w:rFonts w:ascii="Times New Roman" w:hAnsi="Times New Roman" w:cs="Times New Roman"/>
          <w:sz w:val="28"/>
          <w:szCs w:val="28"/>
          <w:lang w:val="pt-BR"/>
        </w:rPr>
      </w:pPr>
      <w:r w:rsidRPr="00687438">
        <w:rPr>
          <w:rFonts w:ascii="Times New Roman" w:hAnsi="Times New Roman" w:cs="Times New Roman"/>
          <w:sz w:val="28"/>
          <w:szCs w:val="28"/>
          <w:lang w:val="pt-BR"/>
        </w:rPr>
        <w:t>JUDEŢUL MUREŞ</w:t>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Pr>
          <w:rFonts w:ascii="Times New Roman" w:hAnsi="Times New Roman" w:cs="Times New Roman"/>
          <w:sz w:val="28"/>
          <w:szCs w:val="28"/>
          <w:lang w:val="pt-BR"/>
        </w:rPr>
        <w:t xml:space="preserve">          </w:t>
      </w:r>
      <w:r w:rsidRPr="00687438">
        <w:rPr>
          <w:rFonts w:ascii="Times New Roman" w:hAnsi="Times New Roman" w:cs="Times New Roman"/>
          <w:sz w:val="28"/>
          <w:szCs w:val="28"/>
          <w:lang w:val="pt-BR"/>
        </w:rPr>
        <w:t>Vizat,</w:t>
      </w:r>
    </w:p>
    <w:p w14:paraId="51DCCE62" w14:textId="47FE1583" w:rsidR="00687438" w:rsidRPr="00687438" w:rsidRDefault="00687438" w:rsidP="00687438">
      <w:pPr>
        <w:pStyle w:val="NoSpacing"/>
        <w:jc w:val="both"/>
        <w:rPr>
          <w:rFonts w:ascii="Times New Roman" w:hAnsi="Times New Roman" w:cs="Times New Roman"/>
          <w:sz w:val="28"/>
          <w:szCs w:val="28"/>
          <w:lang w:val="pt-BR"/>
        </w:rPr>
      </w:pPr>
      <w:r w:rsidRPr="00687438">
        <w:rPr>
          <w:rFonts w:ascii="Times New Roman" w:hAnsi="Times New Roman" w:cs="Times New Roman"/>
          <w:sz w:val="28"/>
          <w:szCs w:val="28"/>
          <w:lang w:val="pt-BR"/>
        </w:rPr>
        <w:t>COMUNA ACĂȚARI</w:t>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t xml:space="preserve">        </w:t>
      </w:r>
      <w:r w:rsidRPr="00687438">
        <w:rPr>
          <w:rFonts w:ascii="Times New Roman" w:hAnsi="Times New Roman" w:cs="Times New Roman"/>
          <w:sz w:val="28"/>
          <w:szCs w:val="28"/>
          <w:lang w:val="pt-BR"/>
        </w:rPr>
        <w:tab/>
        <w:t xml:space="preserve">     </w:t>
      </w:r>
      <w:r>
        <w:rPr>
          <w:rFonts w:ascii="Times New Roman" w:hAnsi="Times New Roman" w:cs="Times New Roman"/>
          <w:sz w:val="28"/>
          <w:szCs w:val="28"/>
          <w:lang w:val="pt-BR"/>
        </w:rPr>
        <w:t xml:space="preserve">         </w:t>
      </w:r>
      <w:r w:rsidRPr="00687438">
        <w:rPr>
          <w:rFonts w:ascii="Times New Roman" w:hAnsi="Times New Roman" w:cs="Times New Roman"/>
          <w:sz w:val="28"/>
          <w:szCs w:val="28"/>
          <w:lang w:val="pt-BR"/>
        </w:rPr>
        <w:t xml:space="preserve">   Secretar</w:t>
      </w:r>
    </w:p>
    <w:p w14:paraId="1EE65BFF" w14:textId="60D7F9DD" w:rsidR="00687438" w:rsidRPr="00687438" w:rsidRDefault="00687438" w:rsidP="00687438">
      <w:pPr>
        <w:pStyle w:val="NoSpacing"/>
        <w:jc w:val="both"/>
        <w:rPr>
          <w:rFonts w:ascii="Times New Roman" w:hAnsi="Times New Roman" w:cs="Times New Roman"/>
          <w:sz w:val="28"/>
          <w:szCs w:val="28"/>
          <w:lang w:val="pt-BR"/>
        </w:rPr>
      </w:pPr>
      <w:r w:rsidRPr="00687438">
        <w:rPr>
          <w:rFonts w:ascii="Times New Roman" w:hAnsi="Times New Roman" w:cs="Times New Roman"/>
          <w:sz w:val="28"/>
          <w:szCs w:val="28"/>
          <w:lang w:val="pt-BR"/>
        </w:rPr>
        <w:t>PRIMAR</w:t>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t xml:space="preserve">                         </w:t>
      </w:r>
      <w:r>
        <w:rPr>
          <w:rFonts w:ascii="Times New Roman" w:hAnsi="Times New Roman" w:cs="Times New Roman"/>
          <w:sz w:val="28"/>
          <w:szCs w:val="28"/>
          <w:lang w:val="pt-BR"/>
        </w:rPr>
        <w:t xml:space="preserve">         </w:t>
      </w:r>
      <w:r w:rsidRPr="00687438">
        <w:rPr>
          <w:rFonts w:ascii="Times New Roman" w:hAnsi="Times New Roman" w:cs="Times New Roman"/>
          <w:sz w:val="28"/>
          <w:szCs w:val="28"/>
          <w:lang w:val="pt-BR"/>
        </w:rPr>
        <w:t xml:space="preserve"> Jozsa Ferenc</w:t>
      </w:r>
    </w:p>
    <w:p w14:paraId="066409AD" w14:textId="77777777" w:rsidR="00687438" w:rsidRPr="00687438" w:rsidRDefault="00687438" w:rsidP="00687438">
      <w:pPr>
        <w:pStyle w:val="NoSpacing"/>
        <w:jc w:val="both"/>
        <w:rPr>
          <w:rFonts w:ascii="Times New Roman" w:hAnsi="Times New Roman" w:cs="Times New Roman"/>
          <w:sz w:val="28"/>
          <w:szCs w:val="28"/>
          <w:lang w:val="pt-BR"/>
        </w:rPr>
      </w:pPr>
    </w:p>
    <w:p w14:paraId="46D3E2A0" w14:textId="2CBDC90B" w:rsidR="00687438" w:rsidRPr="00687438" w:rsidRDefault="00687438" w:rsidP="00687438">
      <w:pPr>
        <w:pStyle w:val="NoSpacing"/>
        <w:jc w:val="center"/>
        <w:rPr>
          <w:rFonts w:ascii="Times New Roman" w:hAnsi="Times New Roman" w:cs="Times New Roman"/>
          <w:sz w:val="28"/>
          <w:szCs w:val="28"/>
          <w:u w:val="single"/>
          <w:lang w:val="pt-BR"/>
        </w:rPr>
      </w:pPr>
      <w:r w:rsidRPr="00687438">
        <w:rPr>
          <w:rFonts w:ascii="Times New Roman" w:hAnsi="Times New Roman" w:cs="Times New Roman"/>
          <w:sz w:val="28"/>
          <w:szCs w:val="28"/>
          <w:u w:val="single"/>
          <w:lang w:val="pt-BR"/>
        </w:rPr>
        <w:t>P R O I E C T</w:t>
      </w:r>
      <w:r>
        <w:rPr>
          <w:rFonts w:ascii="Times New Roman" w:hAnsi="Times New Roman" w:cs="Times New Roman"/>
          <w:sz w:val="28"/>
          <w:szCs w:val="28"/>
          <w:u w:val="single"/>
          <w:lang w:val="pt-BR"/>
        </w:rPr>
        <w:t xml:space="preserve">  </w:t>
      </w:r>
      <w:r w:rsidRPr="00687438">
        <w:rPr>
          <w:rFonts w:ascii="Times New Roman" w:hAnsi="Times New Roman" w:cs="Times New Roman"/>
          <w:sz w:val="28"/>
          <w:szCs w:val="28"/>
          <w:u w:val="single"/>
          <w:lang w:val="pt-BR"/>
        </w:rPr>
        <w:t xml:space="preserve"> D E</w:t>
      </w:r>
      <w:r>
        <w:rPr>
          <w:rFonts w:ascii="Times New Roman" w:hAnsi="Times New Roman" w:cs="Times New Roman"/>
          <w:sz w:val="28"/>
          <w:szCs w:val="28"/>
          <w:u w:val="single"/>
          <w:lang w:val="pt-BR"/>
        </w:rPr>
        <w:t xml:space="preserve">  </w:t>
      </w:r>
      <w:r w:rsidRPr="00687438">
        <w:rPr>
          <w:rFonts w:ascii="Times New Roman" w:hAnsi="Times New Roman" w:cs="Times New Roman"/>
          <w:sz w:val="28"/>
          <w:szCs w:val="28"/>
          <w:u w:val="single"/>
          <w:lang w:val="pt-BR"/>
        </w:rPr>
        <w:t xml:space="preserve"> H O T Ă R Â R E</w:t>
      </w:r>
    </w:p>
    <w:p w14:paraId="49A9F77B" w14:textId="34D80FA4" w:rsidR="00687438" w:rsidRPr="00687438" w:rsidRDefault="00687438" w:rsidP="00687438">
      <w:pPr>
        <w:pStyle w:val="NoSpacing"/>
        <w:jc w:val="center"/>
        <w:rPr>
          <w:rFonts w:ascii="Times New Roman" w:hAnsi="Times New Roman" w:cs="Times New Roman"/>
          <w:sz w:val="28"/>
          <w:szCs w:val="28"/>
          <w:u w:val="single"/>
          <w:lang w:val="pt-BR"/>
        </w:rPr>
      </w:pPr>
      <w:r w:rsidRPr="00687438">
        <w:rPr>
          <w:rFonts w:ascii="Times New Roman" w:hAnsi="Times New Roman" w:cs="Times New Roman"/>
          <w:b/>
          <w:sz w:val="28"/>
          <w:szCs w:val="28"/>
          <w:u w:val="single"/>
          <w:lang w:val="pt-BR"/>
        </w:rPr>
        <w:t>privind</w:t>
      </w:r>
      <w:r w:rsidRPr="00687438">
        <w:rPr>
          <w:rFonts w:ascii="Times New Roman" w:hAnsi="Times New Roman" w:cs="Times New Roman"/>
          <w:b/>
          <w:spacing w:val="7"/>
          <w:sz w:val="28"/>
          <w:szCs w:val="28"/>
          <w:u w:val="single"/>
          <w:lang w:val="pt-BR"/>
        </w:rPr>
        <w:t xml:space="preserve">  inventarierea și aprobarea atestării la domeniul public al comunei Acățari a imobilelor din secto</w:t>
      </w:r>
      <w:r>
        <w:rPr>
          <w:rFonts w:ascii="Times New Roman" w:hAnsi="Times New Roman" w:cs="Times New Roman"/>
          <w:b/>
          <w:spacing w:val="7"/>
          <w:sz w:val="28"/>
          <w:szCs w:val="28"/>
          <w:u w:val="single"/>
          <w:lang w:val="pt-BR"/>
        </w:rPr>
        <w:t xml:space="preserve">rul </w:t>
      </w:r>
      <w:r w:rsidRPr="00687438">
        <w:rPr>
          <w:rFonts w:ascii="Times New Roman" w:hAnsi="Times New Roman" w:cs="Times New Roman"/>
          <w:b/>
          <w:spacing w:val="7"/>
          <w:sz w:val="28"/>
          <w:szCs w:val="28"/>
          <w:u w:val="single"/>
          <w:lang w:val="pt-BR"/>
        </w:rPr>
        <w:t>cadastral:</w:t>
      </w:r>
      <w:r w:rsidR="007109D6">
        <w:rPr>
          <w:rFonts w:ascii="Times New Roman" w:hAnsi="Times New Roman" w:cs="Times New Roman"/>
          <w:b/>
          <w:spacing w:val="7"/>
          <w:sz w:val="28"/>
          <w:szCs w:val="28"/>
          <w:u w:val="single"/>
          <w:lang w:val="pt-BR"/>
        </w:rPr>
        <w:t>7, 25, 96</w:t>
      </w:r>
    </w:p>
    <w:p w14:paraId="1887FDFB" w14:textId="77777777" w:rsidR="00687438" w:rsidRPr="00687438" w:rsidRDefault="00687438" w:rsidP="00687438">
      <w:pPr>
        <w:pStyle w:val="NoSpacing"/>
        <w:jc w:val="both"/>
        <w:rPr>
          <w:rFonts w:ascii="Times New Roman" w:hAnsi="Times New Roman" w:cs="Times New Roman"/>
          <w:sz w:val="28"/>
          <w:szCs w:val="28"/>
          <w:u w:val="single"/>
          <w:lang w:val="pt-BR"/>
        </w:rPr>
      </w:pPr>
    </w:p>
    <w:p w14:paraId="342746EC" w14:textId="77777777" w:rsidR="00687438" w:rsidRPr="00687438" w:rsidRDefault="00687438" w:rsidP="00687438">
      <w:pPr>
        <w:pStyle w:val="NoSpacing"/>
        <w:jc w:val="both"/>
        <w:rPr>
          <w:rFonts w:ascii="Times New Roman" w:hAnsi="Times New Roman" w:cs="Times New Roman"/>
          <w:sz w:val="28"/>
          <w:szCs w:val="28"/>
          <w:lang w:val="pt-BR"/>
        </w:rPr>
      </w:pPr>
    </w:p>
    <w:p w14:paraId="61D8A32D" w14:textId="77777777" w:rsidR="00687438" w:rsidRPr="00687438" w:rsidRDefault="00687438" w:rsidP="00687438">
      <w:pPr>
        <w:pStyle w:val="NoSpacing"/>
        <w:jc w:val="both"/>
        <w:rPr>
          <w:rFonts w:ascii="Times New Roman" w:hAnsi="Times New Roman" w:cs="Times New Roman"/>
          <w:sz w:val="28"/>
          <w:szCs w:val="28"/>
          <w:lang w:val="pt-BR"/>
        </w:rPr>
      </w:pP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t>Primarul comunei Acăţari,</w:t>
      </w:r>
    </w:p>
    <w:p w14:paraId="3A0BD7CB" w14:textId="7D09AF09" w:rsidR="00687438" w:rsidRPr="00687438" w:rsidRDefault="00687438" w:rsidP="00687438">
      <w:pPr>
        <w:pStyle w:val="NoSpacing"/>
        <w:jc w:val="both"/>
        <w:rPr>
          <w:rFonts w:ascii="Times New Roman" w:hAnsi="Times New Roman" w:cs="Times New Roman"/>
          <w:sz w:val="28"/>
          <w:szCs w:val="28"/>
          <w:lang w:val="pt-BR"/>
        </w:rPr>
      </w:pP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ro-RO"/>
        </w:rPr>
        <w:t xml:space="preserve">Având în vedere </w:t>
      </w:r>
      <w:r w:rsidRPr="00687438">
        <w:rPr>
          <w:rFonts w:ascii="Times New Roman" w:hAnsi="Times New Roman" w:cs="Times New Roman"/>
          <w:sz w:val="28"/>
          <w:szCs w:val="28"/>
          <w:lang w:val="pt-BR"/>
        </w:rPr>
        <w:t>referatul de aprobare  a Primarului comunei Acățari nr.</w:t>
      </w:r>
      <w:r w:rsidR="001312A3">
        <w:rPr>
          <w:rFonts w:ascii="Times New Roman" w:hAnsi="Times New Roman" w:cs="Times New Roman"/>
          <w:sz w:val="28"/>
          <w:szCs w:val="28"/>
          <w:lang w:val="pt-BR"/>
        </w:rPr>
        <w:t>5931</w:t>
      </w:r>
      <w:r w:rsidRPr="00687438">
        <w:rPr>
          <w:rFonts w:ascii="Times New Roman" w:hAnsi="Times New Roman" w:cs="Times New Roman"/>
          <w:sz w:val="28"/>
          <w:szCs w:val="28"/>
          <w:lang w:val="pt-BR"/>
        </w:rPr>
        <w:t>/202</w:t>
      </w:r>
      <w:r w:rsidR="00F26741">
        <w:rPr>
          <w:rFonts w:ascii="Times New Roman" w:hAnsi="Times New Roman" w:cs="Times New Roman"/>
          <w:sz w:val="28"/>
          <w:szCs w:val="28"/>
          <w:lang w:val="pt-BR"/>
        </w:rPr>
        <w:t>5</w:t>
      </w:r>
      <w:r w:rsidRPr="00687438">
        <w:rPr>
          <w:rFonts w:ascii="Times New Roman" w:hAnsi="Times New Roman" w:cs="Times New Roman"/>
          <w:sz w:val="28"/>
          <w:szCs w:val="28"/>
          <w:lang w:val="pt-BR"/>
        </w:rPr>
        <w:t xml:space="preserve"> , raportul  compartimentului de resort  nr. </w:t>
      </w:r>
      <w:r w:rsidR="001312A3">
        <w:rPr>
          <w:rFonts w:ascii="Times New Roman" w:hAnsi="Times New Roman" w:cs="Times New Roman"/>
          <w:sz w:val="28"/>
          <w:szCs w:val="28"/>
          <w:lang w:val="pt-BR"/>
        </w:rPr>
        <w:t>5940</w:t>
      </w:r>
      <w:r w:rsidRPr="00687438">
        <w:rPr>
          <w:rFonts w:ascii="Times New Roman" w:hAnsi="Times New Roman" w:cs="Times New Roman"/>
          <w:sz w:val="28"/>
          <w:szCs w:val="28"/>
          <w:lang w:val="pt-BR"/>
        </w:rPr>
        <w:t>/202</w:t>
      </w:r>
      <w:r w:rsidR="00F26741">
        <w:rPr>
          <w:rFonts w:ascii="Times New Roman" w:hAnsi="Times New Roman" w:cs="Times New Roman"/>
          <w:sz w:val="28"/>
          <w:szCs w:val="28"/>
          <w:lang w:val="pt-BR"/>
        </w:rPr>
        <w:t>5</w:t>
      </w:r>
      <w:r w:rsidRPr="00687438">
        <w:rPr>
          <w:rFonts w:ascii="Times New Roman" w:hAnsi="Times New Roman" w:cs="Times New Roman"/>
          <w:sz w:val="28"/>
          <w:szCs w:val="28"/>
          <w:lang w:val="pt-BR"/>
        </w:rPr>
        <w:t>,</w:t>
      </w:r>
    </w:p>
    <w:p w14:paraId="1C96B4E7" w14:textId="6E9C15B7" w:rsidR="00687438" w:rsidRPr="00687438" w:rsidRDefault="00687438" w:rsidP="00687438">
      <w:pPr>
        <w:pStyle w:val="NoSpacing"/>
        <w:ind w:firstLine="1416"/>
        <w:jc w:val="both"/>
        <w:rPr>
          <w:rFonts w:ascii="Times New Roman" w:hAnsi="Times New Roman" w:cs="Times New Roman"/>
          <w:sz w:val="28"/>
          <w:szCs w:val="28"/>
          <w:lang w:val="pt-BR"/>
        </w:rPr>
      </w:pPr>
      <w:r w:rsidRPr="00687438">
        <w:rPr>
          <w:rFonts w:ascii="Times New Roman" w:hAnsi="Times New Roman" w:cs="Times New Roman"/>
          <w:sz w:val="28"/>
          <w:szCs w:val="28"/>
          <w:lang w:val="pt-BR"/>
        </w:rPr>
        <w:t>Văzând  prevederile Contractuł</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sz w:val="28"/>
          <w:szCs w:val="28"/>
          <w:lang w:val="pt-BR"/>
        </w:rPr>
        <w:t>de</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sz w:val="28"/>
          <w:szCs w:val="28"/>
          <w:lang w:val="pt-BR"/>
        </w:rPr>
        <w:t>Prestări</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sz w:val="28"/>
          <w:szCs w:val="28"/>
          <w:lang w:val="pt-BR"/>
        </w:rPr>
        <w:t>Servicii</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sz w:val="28"/>
          <w:szCs w:val="28"/>
          <w:lang w:val="pt-BR"/>
        </w:rPr>
        <w:t xml:space="preserve">nr.3646/19.05.2023 </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sz w:val="28"/>
          <w:szCs w:val="28"/>
          <w:lang w:val="pt-BR"/>
        </w:rPr>
        <w:t>încheiat</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sz w:val="28"/>
          <w:szCs w:val="28"/>
          <w:lang w:val="pt-BR"/>
        </w:rPr>
        <w:t>între</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sz w:val="28"/>
          <w:szCs w:val="28"/>
          <w:lang w:val="pt-BR"/>
        </w:rPr>
        <w:t xml:space="preserve">SC Apulum Geo-Gis SRL </w:t>
      </w:r>
      <w:r w:rsidRPr="00687438">
        <w:rPr>
          <w:rFonts w:ascii="Times New Roman" w:hAnsi="Times New Roman" w:cs="Times New Roman"/>
          <w:spacing w:val="21"/>
          <w:sz w:val="28"/>
          <w:szCs w:val="28"/>
          <w:lang w:val="pt-BR"/>
        </w:rPr>
        <w:t xml:space="preserve"> </w:t>
      </w:r>
      <w:r w:rsidRPr="00687438">
        <w:rPr>
          <w:rFonts w:ascii="Times New Roman" w:hAnsi="Times New Roman" w:cs="Times New Roman"/>
          <w:sz w:val="28"/>
          <w:szCs w:val="28"/>
          <w:lang w:val="pt-BR"/>
        </w:rPr>
        <w:t>şi</w:t>
      </w:r>
      <w:r w:rsidRPr="00687438">
        <w:rPr>
          <w:rFonts w:ascii="Times New Roman" w:hAnsi="Times New Roman" w:cs="Times New Roman"/>
          <w:spacing w:val="27"/>
          <w:sz w:val="28"/>
          <w:szCs w:val="28"/>
          <w:lang w:val="pt-BR"/>
        </w:rPr>
        <w:t xml:space="preserve"> </w:t>
      </w:r>
      <w:r w:rsidRPr="00687438">
        <w:rPr>
          <w:rFonts w:ascii="Times New Roman" w:hAnsi="Times New Roman" w:cs="Times New Roman"/>
          <w:sz w:val="28"/>
          <w:szCs w:val="28"/>
          <w:lang w:val="pt-BR"/>
        </w:rPr>
        <w:t>comuna Acățari pentru</w:t>
      </w:r>
      <w:r w:rsidRPr="00687438">
        <w:rPr>
          <w:rFonts w:ascii="Times New Roman" w:hAnsi="Times New Roman" w:cs="Times New Roman"/>
          <w:spacing w:val="36"/>
          <w:sz w:val="28"/>
          <w:szCs w:val="28"/>
          <w:lang w:val="pt-BR"/>
        </w:rPr>
        <w:t xml:space="preserve"> </w:t>
      </w:r>
      <w:r w:rsidRPr="00687438">
        <w:rPr>
          <w:rFonts w:ascii="Times New Roman" w:hAnsi="Times New Roman" w:cs="Times New Roman"/>
          <w:sz w:val="28"/>
          <w:szCs w:val="28"/>
          <w:lang w:val="pt-BR"/>
        </w:rPr>
        <w:t>punerea</w:t>
      </w:r>
      <w:r w:rsidRPr="00687438">
        <w:rPr>
          <w:rFonts w:ascii="Times New Roman" w:hAnsi="Times New Roman" w:cs="Times New Roman"/>
          <w:spacing w:val="22"/>
          <w:sz w:val="28"/>
          <w:szCs w:val="28"/>
          <w:lang w:val="pt-BR"/>
        </w:rPr>
        <w:t xml:space="preserve"> </w:t>
      </w:r>
      <w:r w:rsidRPr="00687438">
        <w:rPr>
          <w:rFonts w:ascii="Times New Roman" w:hAnsi="Times New Roman" w:cs="Times New Roman"/>
          <w:sz w:val="28"/>
          <w:szCs w:val="28"/>
          <w:lang w:val="pt-BR"/>
        </w:rPr>
        <w:t>in</w:t>
      </w:r>
      <w:r w:rsidRPr="00687438">
        <w:rPr>
          <w:rFonts w:ascii="Times New Roman" w:hAnsi="Times New Roman" w:cs="Times New Roman"/>
          <w:spacing w:val="24"/>
          <w:sz w:val="28"/>
          <w:szCs w:val="28"/>
          <w:lang w:val="pt-BR"/>
        </w:rPr>
        <w:t xml:space="preserve"> </w:t>
      </w:r>
      <w:r w:rsidRPr="00687438">
        <w:rPr>
          <w:rFonts w:ascii="Times New Roman" w:hAnsi="Times New Roman" w:cs="Times New Roman"/>
          <w:sz w:val="28"/>
          <w:szCs w:val="28"/>
          <w:lang w:val="pt-BR"/>
        </w:rPr>
        <w:t>aplicare</w:t>
      </w:r>
      <w:r w:rsidRPr="00687438">
        <w:rPr>
          <w:rFonts w:ascii="Times New Roman" w:hAnsi="Times New Roman" w:cs="Times New Roman"/>
          <w:spacing w:val="23"/>
          <w:sz w:val="28"/>
          <w:szCs w:val="28"/>
          <w:lang w:val="pt-BR"/>
        </w:rPr>
        <w:t xml:space="preserve"> </w:t>
      </w:r>
      <w:r w:rsidRPr="00687438">
        <w:rPr>
          <w:rFonts w:ascii="Times New Roman" w:hAnsi="Times New Roman" w:cs="Times New Roman"/>
          <w:sz w:val="28"/>
          <w:szCs w:val="28"/>
          <w:lang w:val="pt-BR"/>
        </w:rPr>
        <w:t>a</w:t>
      </w:r>
      <w:r>
        <w:rPr>
          <w:rFonts w:ascii="Times New Roman" w:hAnsi="Times New Roman" w:cs="Times New Roman"/>
          <w:sz w:val="28"/>
          <w:szCs w:val="28"/>
          <w:lang w:val="pt-BR"/>
        </w:rPr>
        <w:t xml:space="preserve"> </w:t>
      </w:r>
      <w:r w:rsidRPr="00687438">
        <w:rPr>
          <w:rFonts w:ascii="Times New Roman" w:hAnsi="Times New Roman" w:cs="Times New Roman"/>
          <w:sz w:val="28"/>
          <w:szCs w:val="28"/>
          <w:lang w:val="pt-BR"/>
        </w:rPr>
        <w:t>„Programului național de cadastru și carte funciară”, respectiv pentru înscrierea imobileloi‘ care aparțin proprietății</w:t>
      </w:r>
      <w:r w:rsidRPr="00687438">
        <w:rPr>
          <w:rFonts w:ascii="Times New Roman" w:hAnsi="Times New Roman" w:cs="Times New Roman"/>
          <w:w w:val="90"/>
          <w:sz w:val="28"/>
          <w:szCs w:val="28"/>
          <w:lang w:val="pt-BR"/>
        </w:rPr>
        <w:t xml:space="preserve"> </w:t>
      </w:r>
      <w:r w:rsidRPr="00687438">
        <w:rPr>
          <w:rFonts w:ascii="Times New Roman" w:hAnsi="Times New Roman" w:cs="Times New Roman"/>
          <w:sz w:val="28"/>
          <w:szCs w:val="28"/>
          <w:lang w:val="pt-BR"/>
        </w:rPr>
        <w:t>publice a Unității Administrativ Teritoriale a comunei Acățari</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w w:val="90"/>
          <w:sz w:val="28"/>
          <w:szCs w:val="28"/>
          <w:lang w:val="pt-BR"/>
        </w:rPr>
        <w:t xml:space="preserve">— </w:t>
      </w:r>
      <w:r w:rsidRPr="00687438">
        <w:rPr>
          <w:rFonts w:ascii="Times New Roman" w:hAnsi="Times New Roman" w:cs="Times New Roman"/>
          <w:sz w:val="28"/>
          <w:szCs w:val="28"/>
          <w:lang w:val="pt-BR"/>
        </w:rPr>
        <w:t>domeniul</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sz w:val="28"/>
          <w:szCs w:val="28"/>
          <w:lang w:val="pt-BR"/>
        </w:rPr>
        <w:t>public in</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sz w:val="28"/>
          <w:szCs w:val="28"/>
          <w:lang w:val="pt-BR"/>
        </w:rPr>
        <w:t>urina efectuări</w:t>
      </w:r>
      <w:r w:rsidRPr="00687438">
        <w:rPr>
          <w:rFonts w:ascii="Times New Roman" w:hAnsi="Times New Roman" w:cs="Times New Roman"/>
          <w:w w:val="90"/>
          <w:sz w:val="28"/>
          <w:szCs w:val="28"/>
          <w:lang w:val="pt-BR"/>
        </w:rPr>
        <w:t>i</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sz w:val="28"/>
          <w:szCs w:val="28"/>
          <w:lang w:val="pt-BR"/>
        </w:rPr>
        <w:t>măsurători</w:t>
      </w:r>
      <w:r w:rsidRPr="00687438">
        <w:rPr>
          <w:rFonts w:ascii="Times New Roman" w:hAnsi="Times New Roman" w:cs="Times New Roman"/>
          <w:spacing w:val="-15"/>
          <w:sz w:val="28"/>
          <w:szCs w:val="28"/>
          <w:lang w:val="pt-BR"/>
        </w:rPr>
        <w:t>lor</w:t>
      </w:r>
      <w:r w:rsidRPr="00687438">
        <w:rPr>
          <w:rFonts w:ascii="Times New Roman" w:hAnsi="Times New Roman" w:cs="Times New Roman"/>
          <w:sz w:val="28"/>
          <w:szCs w:val="28"/>
          <w:lang w:val="pt-BR"/>
        </w:rPr>
        <w:t xml:space="preserve"> pentru identificarea</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sz w:val="28"/>
          <w:szCs w:val="28"/>
          <w:lang w:val="pt-BR"/>
        </w:rPr>
        <w:t>imobilelor cuprinse în</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sz w:val="28"/>
          <w:szCs w:val="28"/>
          <w:lang w:val="pt-BR"/>
        </w:rPr>
        <w:t>Program ;</w:t>
      </w:r>
    </w:p>
    <w:p w14:paraId="5CA6D529" w14:textId="77777777" w:rsidR="00687438" w:rsidRPr="00687438" w:rsidRDefault="00687438" w:rsidP="00687438">
      <w:pPr>
        <w:pStyle w:val="NoSpacing"/>
        <w:ind w:left="708" w:firstLine="708"/>
        <w:jc w:val="both"/>
        <w:rPr>
          <w:rFonts w:ascii="Times New Roman" w:hAnsi="Times New Roman" w:cs="Times New Roman"/>
          <w:sz w:val="28"/>
          <w:szCs w:val="28"/>
        </w:rPr>
      </w:pPr>
      <w:proofErr w:type="spellStart"/>
      <w:r w:rsidRPr="00687438">
        <w:rPr>
          <w:rFonts w:ascii="Times New Roman" w:hAnsi="Times New Roman" w:cs="Times New Roman"/>
          <w:sz w:val="28"/>
          <w:szCs w:val="28"/>
        </w:rPr>
        <w:t>Ținând</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cont</w:t>
      </w:r>
      <w:proofErr w:type="spellEnd"/>
      <w:r w:rsidRPr="00687438">
        <w:rPr>
          <w:rFonts w:ascii="Times New Roman" w:hAnsi="Times New Roman" w:cs="Times New Roman"/>
          <w:sz w:val="28"/>
          <w:szCs w:val="28"/>
        </w:rPr>
        <w:t xml:space="preserve"> de </w:t>
      </w:r>
      <w:proofErr w:type="spellStart"/>
      <w:proofErr w:type="gramStart"/>
      <w:r w:rsidRPr="00687438">
        <w:rPr>
          <w:rFonts w:ascii="Times New Roman" w:hAnsi="Times New Roman" w:cs="Times New Roman"/>
          <w:sz w:val="28"/>
          <w:szCs w:val="28"/>
        </w:rPr>
        <w:t>prevederile</w:t>
      </w:r>
      <w:proofErr w:type="spellEnd"/>
      <w:r w:rsidRPr="00687438">
        <w:rPr>
          <w:rFonts w:ascii="Times New Roman" w:hAnsi="Times New Roman" w:cs="Times New Roman"/>
          <w:sz w:val="28"/>
          <w:szCs w:val="28"/>
        </w:rPr>
        <w:t xml:space="preserve"> :</w:t>
      </w:r>
      <w:proofErr w:type="gramEnd"/>
    </w:p>
    <w:p w14:paraId="074C7E88" w14:textId="77777777" w:rsidR="00687438" w:rsidRPr="00687438" w:rsidRDefault="00687438" w:rsidP="00687438">
      <w:pPr>
        <w:pStyle w:val="NoSpacing"/>
        <w:ind w:firstLine="708"/>
        <w:jc w:val="both"/>
        <w:rPr>
          <w:rFonts w:ascii="Times New Roman" w:hAnsi="Times New Roman" w:cs="Times New Roman"/>
          <w:sz w:val="28"/>
          <w:szCs w:val="28"/>
        </w:rPr>
      </w:pPr>
      <w:r w:rsidRPr="00687438">
        <w:rPr>
          <w:rFonts w:ascii="Times New Roman" w:hAnsi="Times New Roman" w:cs="Times New Roman"/>
          <w:sz w:val="28"/>
          <w:szCs w:val="28"/>
        </w:rPr>
        <w:t xml:space="preserve">Art.554 </w:t>
      </w:r>
      <w:proofErr w:type="spellStart"/>
      <w:proofErr w:type="gramStart"/>
      <w:r w:rsidRPr="00687438">
        <w:rPr>
          <w:rFonts w:ascii="Times New Roman" w:hAnsi="Times New Roman" w:cs="Times New Roman"/>
          <w:sz w:val="28"/>
          <w:szCs w:val="28"/>
        </w:rPr>
        <w:t>alin</w:t>
      </w:r>
      <w:proofErr w:type="spellEnd"/>
      <w:r w:rsidRPr="00687438">
        <w:rPr>
          <w:rFonts w:ascii="Times New Roman" w:hAnsi="Times New Roman" w:cs="Times New Roman"/>
          <w:sz w:val="28"/>
          <w:szCs w:val="28"/>
        </w:rPr>
        <w:t>.(</w:t>
      </w:r>
      <w:proofErr w:type="gramEnd"/>
      <w:r w:rsidRPr="00687438">
        <w:rPr>
          <w:rFonts w:ascii="Times New Roman" w:hAnsi="Times New Roman" w:cs="Times New Roman"/>
          <w:sz w:val="28"/>
          <w:szCs w:val="28"/>
        </w:rPr>
        <w:t>1</w:t>
      </w:r>
      <w:proofErr w:type="gramStart"/>
      <w:r w:rsidRPr="00687438">
        <w:rPr>
          <w:rFonts w:ascii="Times New Roman" w:hAnsi="Times New Roman" w:cs="Times New Roman"/>
          <w:sz w:val="28"/>
          <w:szCs w:val="28"/>
        </w:rPr>
        <w:t>) ,</w:t>
      </w:r>
      <w:proofErr w:type="gramEnd"/>
      <w:r w:rsidRPr="00687438">
        <w:rPr>
          <w:rFonts w:ascii="Times New Roman" w:hAnsi="Times New Roman" w:cs="Times New Roman"/>
          <w:sz w:val="28"/>
          <w:szCs w:val="28"/>
        </w:rPr>
        <w:t xml:space="preserve"> Art.</w:t>
      </w:r>
      <w:proofErr w:type="gramStart"/>
      <w:r w:rsidRPr="00687438">
        <w:rPr>
          <w:rFonts w:ascii="Times New Roman" w:hAnsi="Times New Roman" w:cs="Times New Roman"/>
          <w:sz w:val="28"/>
          <w:szCs w:val="28"/>
        </w:rPr>
        <w:t>858 ,</w:t>
      </w:r>
      <w:proofErr w:type="gramEnd"/>
      <w:r w:rsidRPr="00687438">
        <w:rPr>
          <w:rFonts w:ascii="Times New Roman" w:hAnsi="Times New Roman" w:cs="Times New Roman"/>
          <w:sz w:val="28"/>
          <w:szCs w:val="28"/>
        </w:rPr>
        <w:t xml:space="preserve"> Art.885, </w:t>
      </w:r>
      <w:proofErr w:type="spellStart"/>
      <w:proofErr w:type="gramStart"/>
      <w:r w:rsidRPr="00687438">
        <w:rPr>
          <w:rFonts w:ascii="Times New Roman" w:hAnsi="Times New Roman" w:cs="Times New Roman"/>
          <w:sz w:val="28"/>
          <w:szCs w:val="28"/>
        </w:rPr>
        <w:t>alin</w:t>
      </w:r>
      <w:proofErr w:type="spellEnd"/>
      <w:r w:rsidRPr="00687438">
        <w:rPr>
          <w:rFonts w:ascii="Times New Roman" w:hAnsi="Times New Roman" w:cs="Times New Roman"/>
          <w:sz w:val="28"/>
          <w:szCs w:val="28"/>
        </w:rPr>
        <w:t>.(</w:t>
      </w:r>
      <w:proofErr w:type="gramEnd"/>
      <w:r w:rsidRPr="00687438">
        <w:rPr>
          <w:rFonts w:ascii="Times New Roman" w:hAnsi="Times New Roman" w:cs="Times New Roman"/>
          <w:sz w:val="28"/>
          <w:szCs w:val="28"/>
        </w:rPr>
        <w:t xml:space="preserve">1) </w:t>
      </w:r>
      <w:proofErr w:type="spellStart"/>
      <w:r w:rsidRPr="00687438">
        <w:rPr>
          <w:rFonts w:ascii="Times New Roman" w:hAnsi="Times New Roman" w:cs="Times New Roman"/>
          <w:sz w:val="28"/>
          <w:szCs w:val="28"/>
        </w:rPr>
        <w:t>și</w:t>
      </w:r>
      <w:proofErr w:type="spellEnd"/>
      <w:r w:rsidRPr="00687438">
        <w:rPr>
          <w:rFonts w:ascii="Times New Roman" w:hAnsi="Times New Roman" w:cs="Times New Roman"/>
          <w:sz w:val="28"/>
          <w:szCs w:val="28"/>
        </w:rPr>
        <w:t xml:space="preserve"> art.</w:t>
      </w:r>
      <w:proofErr w:type="gramStart"/>
      <w:r w:rsidRPr="00687438">
        <w:rPr>
          <w:rFonts w:ascii="Times New Roman" w:hAnsi="Times New Roman" w:cs="Times New Roman"/>
          <w:sz w:val="28"/>
          <w:szCs w:val="28"/>
        </w:rPr>
        <w:t>888  din</w:t>
      </w:r>
      <w:proofErr w:type="gram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Legea</w:t>
      </w:r>
      <w:proofErr w:type="spellEnd"/>
      <w:r w:rsidRPr="00687438">
        <w:rPr>
          <w:rFonts w:ascii="Times New Roman" w:hAnsi="Times New Roman" w:cs="Times New Roman"/>
          <w:sz w:val="28"/>
          <w:szCs w:val="28"/>
        </w:rPr>
        <w:t xml:space="preserve"> nr.287/2009 </w:t>
      </w:r>
      <w:r w:rsidRPr="00687438">
        <w:rPr>
          <w:rFonts w:ascii="Times New Roman" w:hAnsi="Times New Roman" w:cs="Times New Roman"/>
          <w:w w:val="90"/>
          <w:sz w:val="28"/>
          <w:szCs w:val="28"/>
        </w:rPr>
        <w:t xml:space="preserve">— </w:t>
      </w:r>
      <w:proofErr w:type="spellStart"/>
      <w:r w:rsidRPr="00687438">
        <w:rPr>
          <w:rFonts w:ascii="Times New Roman" w:hAnsi="Times New Roman" w:cs="Times New Roman"/>
          <w:sz w:val="28"/>
          <w:szCs w:val="28"/>
        </w:rPr>
        <w:t>privind</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Codul</w:t>
      </w:r>
      <w:proofErr w:type="spellEnd"/>
      <w:r w:rsidRPr="00687438">
        <w:rPr>
          <w:rFonts w:ascii="Times New Roman" w:hAnsi="Times New Roman" w:cs="Times New Roman"/>
          <w:sz w:val="28"/>
          <w:szCs w:val="28"/>
        </w:rPr>
        <w:t xml:space="preserve"> civil, </w:t>
      </w:r>
      <w:proofErr w:type="spellStart"/>
      <w:proofErr w:type="gramStart"/>
      <w:r w:rsidRPr="00687438">
        <w:rPr>
          <w:rFonts w:ascii="Times New Roman" w:hAnsi="Times New Roman" w:cs="Times New Roman"/>
          <w:sz w:val="28"/>
          <w:szCs w:val="28"/>
        </w:rPr>
        <w:t>republicată,cu</w:t>
      </w:r>
      <w:proofErr w:type="spellEnd"/>
      <w:proofErr w:type="gram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modificärile</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și</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completärile</w:t>
      </w:r>
      <w:proofErr w:type="spellEnd"/>
      <w:r w:rsidRPr="00687438">
        <w:rPr>
          <w:rFonts w:ascii="Times New Roman" w:hAnsi="Times New Roman" w:cs="Times New Roman"/>
          <w:sz w:val="28"/>
          <w:szCs w:val="28"/>
        </w:rPr>
        <w:t xml:space="preserve"> </w:t>
      </w:r>
      <w:proofErr w:type="spellStart"/>
      <w:proofErr w:type="gramStart"/>
      <w:r w:rsidRPr="00687438">
        <w:rPr>
          <w:rFonts w:ascii="Times New Roman" w:hAnsi="Times New Roman" w:cs="Times New Roman"/>
          <w:sz w:val="28"/>
          <w:szCs w:val="28"/>
        </w:rPr>
        <w:t>ulterioare</w:t>
      </w:r>
      <w:proofErr w:type="spellEnd"/>
      <w:r w:rsidRPr="00687438">
        <w:rPr>
          <w:rFonts w:ascii="Times New Roman" w:hAnsi="Times New Roman" w:cs="Times New Roman"/>
          <w:sz w:val="28"/>
          <w:szCs w:val="28"/>
        </w:rPr>
        <w:t xml:space="preserve"> ;</w:t>
      </w:r>
      <w:proofErr w:type="gramEnd"/>
    </w:p>
    <w:p w14:paraId="1C9EEBD1" w14:textId="77777777" w:rsidR="00687438" w:rsidRPr="00687438" w:rsidRDefault="00687438" w:rsidP="00687438">
      <w:pPr>
        <w:pStyle w:val="NoSpacing"/>
        <w:ind w:firstLine="708"/>
        <w:jc w:val="both"/>
        <w:rPr>
          <w:rFonts w:ascii="Times New Roman" w:hAnsi="Times New Roman" w:cs="Times New Roman"/>
          <w:sz w:val="28"/>
          <w:szCs w:val="28"/>
        </w:rPr>
      </w:pPr>
      <w:r w:rsidRPr="00687438">
        <w:rPr>
          <w:rFonts w:ascii="Times New Roman" w:hAnsi="Times New Roman" w:cs="Times New Roman"/>
          <w:sz w:val="28"/>
          <w:szCs w:val="28"/>
        </w:rPr>
        <w:t>Art.</w:t>
      </w:r>
      <w:proofErr w:type="gramStart"/>
      <w:r w:rsidRPr="00687438">
        <w:rPr>
          <w:rFonts w:ascii="Times New Roman" w:hAnsi="Times New Roman" w:cs="Times New Roman"/>
          <w:sz w:val="28"/>
          <w:szCs w:val="28"/>
        </w:rPr>
        <w:t>10,alin.(</w:t>
      </w:r>
      <w:proofErr w:type="gramEnd"/>
      <w:r w:rsidRPr="00687438">
        <w:rPr>
          <w:rFonts w:ascii="Times New Roman" w:hAnsi="Times New Roman" w:cs="Times New Roman"/>
          <w:sz w:val="28"/>
          <w:szCs w:val="28"/>
        </w:rPr>
        <w:t xml:space="preserve">2), art.24, </w:t>
      </w:r>
      <w:proofErr w:type="spellStart"/>
      <w:proofErr w:type="gramStart"/>
      <w:r w:rsidRPr="00687438">
        <w:rPr>
          <w:rFonts w:ascii="Times New Roman" w:hAnsi="Times New Roman" w:cs="Times New Roman"/>
          <w:sz w:val="28"/>
          <w:szCs w:val="28"/>
        </w:rPr>
        <w:t>alin</w:t>
      </w:r>
      <w:proofErr w:type="spellEnd"/>
      <w:r w:rsidRPr="00687438">
        <w:rPr>
          <w:rFonts w:ascii="Times New Roman" w:hAnsi="Times New Roman" w:cs="Times New Roman"/>
          <w:sz w:val="28"/>
          <w:szCs w:val="28"/>
        </w:rPr>
        <w:t>.(</w:t>
      </w:r>
      <w:proofErr w:type="gramEnd"/>
      <w:r w:rsidRPr="00687438">
        <w:rPr>
          <w:rFonts w:ascii="Times New Roman" w:hAnsi="Times New Roman" w:cs="Times New Roman"/>
          <w:sz w:val="28"/>
          <w:szCs w:val="28"/>
        </w:rPr>
        <w:t xml:space="preserve">3) </w:t>
      </w:r>
      <w:proofErr w:type="spellStart"/>
      <w:r w:rsidRPr="00687438">
        <w:rPr>
          <w:rFonts w:ascii="Times New Roman" w:hAnsi="Times New Roman" w:cs="Times New Roman"/>
          <w:sz w:val="28"/>
          <w:szCs w:val="28"/>
        </w:rPr>
        <w:t>și</w:t>
      </w:r>
      <w:proofErr w:type="spellEnd"/>
      <w:r w:rsidRPr="00687438">
        <w:rPr>
          <w:rFonts w:ascii="Times New Roman" w:hAnsi="Times New Roman" w:cs="Times New Roman"/>
          <w:sz w:val="28"/>
          <w:szCs w:val="28"/>
        </w:rPr>
        <w:t xml:space="preserve"> art.41, </w:t>
      </w:r>
      <w:proofErr w:type="spellStart"/>
      <w:proofErr w:type="gramStart"/>
      <w:r w:rsidRPr="00687438">
        <w:rPr>
          <w:rFonts w:ascii="Times New Roman" w:hAnsi="Times New Roman" w:cs="Times New Roman"/>
          <w:sz w:val="28"/>
          <w:szCs w:val="28"/>
        </w:rPr>
        <w:t>alin</w:t>
      </w:r>
      <w:proofErr w:type="spellEnd"/>
      <w:r w:rsidRPr="00687438">
        <w:rPr>
          <w:rFonts w:ascii="Times New Roman" w:hAnsi="Times New Roman" w:cs="Times New Roman"/>
          <w:sz w:val="28"/>
          <w:szCs w:val="28"/>
        </w:rPr>
        <w:t>.(</w:t>
      </w:r>
      <w:proofErr w:type="gramEnd"/>
      <w:r w:rsidRPr="00687438">
        <w:rPr>
          <w:rFonts w:ascii="Times New Roman" w:hAnsi="Times New Roman" w:cs="Times New Roman"/>
          <w:sz w:val="28"/>
          <w:szCs w:val="28"/>
        </w:rPr>
        <w:t>5</w:t>
      </w:r>
      <w:proofErr w:type="gramStart"/>
      <w:r w:rsidRPr="00687438">
        <w:rPr>
          <w:rFonts w:ascii="Times New Roman" w:hAnsi="Times New Roman" w:cs="Times New Roman"/>
          <w:sz w:val="28"/>
          <w:szCs w:val="28"/>
        </w:rPr>
        <w:t>)  din</w:t>
      </w:r>
      <w:proofErr w:type="gram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Legea</w:t>
      </w:r>
      <w:proofErr w:type="spellEnd"/>
      <w:r w:rsidRPr="00687438">
        <w:rPr>
          <w:rFonts w:ascii="Times New Roman" w:hAnsi="Times New Roman" w:cs="Times New Roman"/>
          <w:sz w:val="28"/>
          <w:szCs w:val="28"/>
        </w:rPr>
        <w:t xml:space="preserve"> nt.7/</w:t>
      </w:r>
      <w:r w:rsidRPr="00687438">
        <w:rPr>
          <w:rFonts w:ascii="Times New Roman" w:hAnsi="Times New Roman" w:cs="Times New Roman"/>
          <w:spacing w:val="-15"/>
          <w:sz w:val="28"/>
          <w:szCs w:val="28"/>
        </w:rPr>
        <w:t xml:space="preserve"> </w:t>
      </w:r>
      <w:r w:rsidRPr="00687438">
        <w:rPr>
          <w:rFonts w:ascii="Times New Roman" w:hAnsi="Times New Roman" w:cs="Times New Roman"/>
          <w:sz w:val="28"/>
          <w:szCs w:val="28"/>
        </w:rPr>
        <w:t xml:space="preserve">1996 - </w:t>
      </w:r>
      <w:proofErr w:type="spellStart"/>
      <w:r w:rsidRPr="00687438">
        <w:rPr>
          <w:rFonts w:ascii="Times New Roman" w:hAnsi="Times New Roman" w:cs="Times New Roman"/>
          <w:sz w:val="28"/>
          <w:szCs w:val="28"/>
        </w:rPr>
        <w:t>Legea</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cadastrului</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și</w:t>
      </w:r>
      <w:proofErr w:type="spellEnd"/>
      <w:r w:rsidRPr="00687438">
        <w:rPr>
          <w:rFonts w:ascii="Times New Roman" w:hAnsi="Times New Roman" w:cs="Times New Roman"/>
          <w:sz w:val="28"/>
          <w:szCs w:val="28"/>
        </w:rPr>
        <w:t xml:space="preserve"> a </w:t>
      </w:r>
      <w:proofErr w:type="spellStart"/>
      <w:r w:rsidRPr="00687438">
        <w:rPr>
          <w:rFonts w:ascii="Times New Roman" w:hAnsi="Times New Roman" w:cs="Times New Roman"/>
          <w:sz w:val="28"/>
          <w:szCs w:val="28"/>
        </w:rPr>
        <w:t>publicității</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imobiliare</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republicată</w:t>
      </w:r>
      <w:proofErr w:type="spellEnd"/>
      <w:r w:rsidRPr="00687438">
        <w:rPr>
          <w:rFonts w:ascii="Times New Roman" w:hAnsi="Times New Roman" w:cs="Times New Roman"/>
          <w:sz w:val="28"/>
          <w:szCs w:val="28"/>
        </w:rPr>
        <w:t xml:space="preserve">, cu </w:t>
      </w:r>
      <w:proofErr w:type="spellStart"/>
      <w:r w:rsidRPr="00687438">
        <w:rPr>
          <w:rFonts w:ascii="Times New Roman" w:hAnsi="Times New Roman" w:cs="Times New Roman"/>
          <w:sz w:val="28"/>
          <w:szCs w:val="28"/>
        </w:rPr>
        <w:t>modificările</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şi</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completările</w:t>
      </w:r>
      <w:proofErr w:type="spellEnd"/>
      <w:r w:rsidRPr="00687438">
        <w:rPr>
          <w:rFonts w:ascii="Times New Roman" w:hAnsi="Times New Roman" w:cs="Times New Roman"/>
          <w:spacing w:val="40"/>
          <w:sz w:val="28"/>
          <w:szCs w:val="28"/>
        </w:rPr>
        <w:t xml:space="preserve"> </w:t>
      </w:r>
      <w:proofErr w:type="spellStart"/>
      <w:r w:rsidRPr="00687438">
        <w:rPr>
          <w:rFonts w:ascii="Times New Roman" w:hAnsi="Times New Roman" w:cs="Times New Roman"/>
          <w:sz w:val="28"/>
          <w:szCs w:val="28"/>
        </w:rPr>
        <w:t>ulterioare</w:t>
      </w:r>
      <w:proofErr w:type="spellEnd"/>
      <w:r w:rsidRPr="00687438">
        <w:rPr>
          <w:rFonts w:ascii="Times New Roman" w:hAnsi="Times New Roman" w:cs="Times New Roman"/>
          <w:sz w:val="28"/>
          <w:szCs w:val="28"/>
        </w:rPr>
        <w:t>;</w:t>
      </w:r>
    </w:p>
    <w:p w14:paraId="17C9848C" w14:textId="77777777" w:rsidR="00687438" w:rsidRPr="00687438" w:rsidRDefault="00687438" w:rsidP="00687438">
      <w:pPr>
        <w:pStyle w:val="NoSpacing"/>
        <w:ind w:firstLine="708"/>
        <w:jc w:val="both"/>
        <w:rPr>
          <w:rFonts w:ascii="Times New Roman" w:hAnsi="Times New Roman" w:cs="Times New Roman"/>
          <w:sz w:val="28"/>
          <w:szCs w:val="28"/>
          <w:lang w:val="pt-BR"/>
        </w:rPr>
      </w:pPr>
      <w:r w:rsidRPr="00687438">
        <w:rPr>
          <w:rFonts w:ascii="Times New Roman" w:hAnsi="Times New Roman" w:cs="Times New Roman"/>
          <w:sz w:val="28"/>
          <w:szCs w:val="28"/>
          <w:shd w:val="clear" w:color="auto" w:fill="FFFFFF"/>
          <w:lang w:val="pt-BR"/>
        </w:rPr>
        <w:t>Ordinul 600/2023 pentru aprobarea Regulamentului de recepţie şi înscriere în evidenţele de cadastru şi carte funciară</w:t>
      </w:r>
    </w:p>
    <w:p w14:paraId="69ECDFD6" w14:textId="4287D4C3" w:rsidR="00687438" w:rsidRPr="00687438" w:rsidRDefault="00687438" w:rsidP="00687438">
      <w:pPr>
        <w:pStyle w:val="NoSpacing"/>
        <w:ind w:firstLine="708"/>
        <w:jc w:val="both"/>
        <w:rPr>
          <w:rFonts w:ascii="Times New Roman" w:hAnsi="Times New Roman" w:cs="Times New Roman"/>
          <w:sz w:val="28"/>
          <w:szCs w:val="28"/>
          <w:lang w:val="pt-BR"/>
        </w:rPr>
      </w:pPr>
      <w:r w:rsidRPr="00687438">
        <w:rPr>
          <w:rFonts w:ascii="Times New Roman" w:hAnsi="Times New Roman" w:cs="Times New Roman"/>
          <w:sz w:val="28"/>
          <w:szCs w:val="28"/>
          <w:shd w:val="clear" w:color="auto" w:fill="FFFFFF"/>
          <w:lang w:val="pt-BR"/>
        </w:rPr>
        <w:t>Art.95,art.96, art.286,alin.(4),art.287, lit.”b” și anexa nr.4,pct.1 din Lista cuprinxând unele bunuri care aparțin domeniului public al comunei,al orașului sau al municipiului din OUG nr.57/2018,</w:t>
      </w:r>
      <w:r w:rsidRPr="00687438">
        <w:rPr>
          <w:rFonts w:ascii="Times New Roman" w:hAnsi="Times New Roman" w:cs="Times New Roman"/>
          <w:spacing w:val="-2"/>
          <w:sz w:val="28"/>
          <w:szCs w:val="28"/>
          <w:lang w:val="pt-BR"/>
        </w:rPr>
        <w:t xml:space="preserve"> privind </w:t>
      </w:r>
      <w:r w:rsidRPr="00687438">
        <w:rPr>
          <w:rFonts w:ascii="Times New Roman" w:hAnsi="Times New Roman" w:cs="Times New Roman"/>
          <w:sz w:val="28"/>
          <w:szCs w:val="28"/>
          <w:lang w:val="pt-BR"/>
        </w:rPr>
        <w:t>Codul adininistrativ,</w:t>
      </w:r>
      <w:r w:rsidRPr="00687438">
        <w:rPr>
          <w:rFonts w:ascii="Times New Roman" w:hAnsi="Times New Roman" w:cs="Times New Roman"/>
          <w:spacing w:val="-5"/>
          <w:sz w:val="28"/>
          <w:szCs w:val="28"/>
          <w:lang w:val="pt-BR"/>
        </w:rPr>
        <w:t xml:space="preserve"> </w:t>
      </w:r>
      <w:r w:rsidRPr="00687438">
        <w:rPr>
          <w:rFonts w:ascii="Times New Roman" w:hAnsi="Times New Roman" w:cs="Times New Roman"/>
          <w:sz w:val="28"/>
          <w:szCs w:val="28"/>
          <w:lang w:val="pt-BR"/>
        </w:rPr>
        <w:t>cu modificările și completările ulterioare,</w:t>
      </w:r>
    </w:p>
    <w:p w14:paraId="3F541099" w14:textId="77777777" w:rsidR="00687438" w:rsidRPr="00687438" w:rsidRDefault="00687438" w:rsidP="00687438">
      <w:pPr>
        <w:pStyle w:val="NoSpacing"/>
        <w:ind w:firstLine="1416"/>
        <w:jc w:val="both"/>
        <w:rPr>
          <w:rFonts w:ascii="Times New Roman" w:hAnsi="Times New Roman" w:cs="Times New Roman"/>
          <w:sz w:val="28"/>
          <w:szCs w:val="28"/>
        </w:rPr>
      </w:pPr>
      <w:proofErr w:type="spellStart"/>
      <w:r w:rsidRPr="00687438">
        <w:rPr>
          <w:rFonts w:ascii="Times New Roman" w:hAnsi="Times New Roman" w:cs="Times New Roman"/>
          <w:spacing w:val="-2"/>
          <w:sz w:val="28"/>
          <w:szCs w:val="28"/>
        </w:rPr>
        <w:t>În</w:t>
      </w:r>
      <w:proofErr w:type="spellEnd"/>
      <w:r w:rsidRPr="00687438">
        <w:rPr>
          <w:rFonts w:ascii="Times New Roman" w:hAnsi="Times New Roman" w:cs="Times New Roman"/>
          <w:spacing w:val="5"/>
          <w:sz w:val="28"/>
          <w:szCs w:val="28"/>
        </w:rPr>
        <w:t xml:space="preserve"> </w:t>
      </w:r>
      <w:proofErr w:type="spellStart"/>
      <w:proofErr w:type="gramStart"/>
      <w:r w:rsidRPr="00687438">
        <w:rPr>
          <w:rFonts w:ascii="Times New Roman" w:hAnsi="Times New Roman" w:cs="Times New Roman"/>
          <w:spacing w:val="-2"/>
          <w:sz w:val="28"/>
          <w:szCs w:val="28"/>
        </w:rPr>
        <w:t>temeiul</w:t>
      </w:r>
      <w:proofErr w:type="spellEnd"/>
      <w:r w:rsidRPr="00687438">
        <w:rPr>
          <w:rFonts w:ascii="Times New Roman" w:hAnsi="Times New Roman" w:cs="Times New Roman"/>
          <w:spacing w:val="-2"/>
          <w:sz w:val="28"/>
          <w:szCs w:val="28"/>
        </w:rPr>
        <w:t xml:space="preserve">  art.</w:t>
      </w:r>
      <w:proofErr w:type="gramEnd"/>
      <w:r w:rsidRPr="00687438">
        <w:rPr>
          <w:rFonts w:ascii="Times New Roman" w:hAnsi="Times New Roman" w:cs="Times New Roman"/>
          <w:spacing w:val="-2"/>
          <w:sz w:val="28"/>
          <w:szCs w:val="28"/>
        </w:rPr>
        <w:t>129 a1</w:t>
      </w:r>
      <w:proofErr w:type="gramStart"/>
      <w:r w:rsidRPr="00687438">
        <w:rPr>
          <w:rFonts w:ascii="Times New Roman" w:hAnsi="Times New Roman" w:cs="Times New Roman"/>
          <w:spacing w:val="-2"/>
          <w:sz w:val="28"/>
          <w:szCs w:val="28"/>
        </w:rPr>
        <w:t>in.(</w:t>
      </w:r>
      <w:proofErr w:type="gramEnd"/>
      <w:r w:rsidRPr="00687438">
        <w:rPr>
          <w:rFonts w:ascii="Times New Roman" w:hAnsi="Times New Roman" w:cs="Times New Roman"/>
          <w:spacing w:val="-2"/>
          <w:sz w:val="28"/>
          <w:szCs w:val="28"/>
        </w:rPr>
        <w:t>2)</w:t>
      </w:r>
      <w:r w:rsidRPr="00687438">
        <w:rPr>
          <w:rFonts w:ascii="Times New Roman" w:hAnsi="Times New Roman" w:cs="Times New Roman"/>
          <w:sz w:val="28"/>
          <w:szCs w:val="28"/>
        </w:rPr>
        <w:t xml:space="preserve"> </w:t>
      </w:r>
      <w:proofErr w:type="spellStart"/>
      <w:r w:rsidRPr="00687438">
        <w:rPr>
          <w:rFonts w:ascii="Times New Roman" w:hAnsi="Times New Roman" w:cs="Times New Roman"/>
          <w:spacing w:val="-2"/>
          <w:sz w:val="28"/>
          <w:szCs w:val="28"/>
        </w:rPr>
        <w:t>lit.c</w:t>
      </w:r>
      <w:proofErr w:type="spellEnd"/>
      <w:r w:rsidRPr="00687438">
        <w:rPr>
          <w:rFonts w:ascii="Times New Roman" w:hAnsi="Times New Roman" w:cs="Times New Roman"/>
          <w:spacing w:val="-2"/>
          <w:sz w:val="28"/>
          <w:szCs w:val="28"/>
        </w:rPr>
        <w:t>)</w:t>
      </w:r>
      <w:r w:rsidRPr="00687438">
        <w:rPr>
          <w:rFonts w:ascii="Times New Roman" w:hAnsi="Times New Roman" w:cs="Times New Roman"/>
          <w:spacing w:val="40"/>
          <w:sz w:val="28"/>
          <w:szCs w:val="28"/>
        </w:rPr>
        <w:t xml:space="preserve"> </w:t>
      </w:r>
      <w:r w:rsidRPr="00687438">
        <w:rPr>
          <w:rFonts w:ascii="Times New Roman" w:hAnsi="Times New Roman" w:cs="Times New Roman"/>
          <w:spacing w:val="-2"/>
          <w:sz w:val="28"/>
          <w:szCs w:val="28"/>
        </w:rPr>
        <w:t>si a1</w:t>
      </w:r>
      <w:proofErr w:type="gramStart"/>
      <w:r w:rsidRPr="00687438">
        <w:rPr>
          <w:rFonts w:ascii="Times New Roman" w:hAnsi="Times New Roman" w:cs="Times New Roman"/>
          <w:spacing w:val="-2"/>
          <w:sz w:val="28"/>
          <w:szCs w:val="28"/>
        </w:rPr>
        <w:t>in.(</w:t>
      </w:r>
      <w:proofErr w:type="gramEnd"/>
      <w:r w:rsidRPr="00687438">
        <w:rPr>
          <w:rFonts w:ascii="Times New Roman" w:hAnsi="Times New Roman" w:cs="Times New Roman"/>
          <w:spacing w:val="-2"/>
          <w:sz w:val="28"/>
          <w:szCs w:val="28"/>
        </w:rPr>
        <w:t>6)</w:t>
      </w:r>
      <w:r w:rsidRPr="00687438">
        <w:rPr>
          <w:rFonts w:ascii="Times New Roman" w:hAnsi="Times New Roman" w:cs="Times New Roman"/>
          <w:sz w:val="28"/>
          <w:szCs w:val="28"/>
        </w:rPr>
        <w:t xml:space="preserve"> </w:t>
      </w:r>
      <w:proofErr w:type="spellStart"/>
      <w:r w:rsidRPr="00687438">
        <w:rPr>
          <w:rFonts w:ascii="Times New Roman" w:hAnsi="Times New Roman" w:cs="Times New Roman"/>
          <w:spacing w:val="-2"/>
          <w:sz w:val="28"/>
          <w:szCs w:val="28"/>
        </w:rPr>
        <w:t>lit.c</w:t>
      </w:r>
      <w:proofErr w:type="spellEnd"/>
      <w:r w:rsidRPr="00687438">
        <w:rPr>
          <w:rFonts w:ascii="Times New Roman" w:hAnsi="Times New Roman" w:cs="Times New Roman"/>
          <w:spacing w:val="-2"/>
          <w:sz w:val="28"/>
          <w:szCs w:val="28"/>
        </w:rPr>
        <w:t>),</w:t>
      </w:r>
      <w:r w:rsidRPr="00687438">
        <w:rPr>
          <w:rFonts w:ascii="Times New Roman" w:hAnsi="Times New Roman" w:cs="Times New Roman"/>
          <w:spacing w:val="-6"/>
          <w:sz w:val="28"/>
          <w:szCs w:val="28"/>
        </w:rPr>
        <w:t xml:space="preserve"> </w:t>
      </w:r>
      <w:r w:rsidRPr="00687438">
        <w:rPr>
          <w:rFonts w:ascii="Times New Roman" w:hAnsi="Times New Roman" w:cs="Times New Roman"/>
          <w:spacing w:val="-2"/>
          <w:sz w:val="28"/>
          <w:szCs w:val="28"/>
        </w:rPr>
        <w:t>art.</w:t>
      </w:r>
      <w:r w:rsidRPr="00687438">
        <w:rPr>
          <w:rFonts w:ascii="Times New Roman" w:hAnsi="Times New Roman" w:cs="Times New Roman"/>
          <w:spacing w:val="-38"/>
          <w:sz w:val="28"/>
          <w:szCs w:val="28"/>
        </w:rPr>
        <w:t xml:space="preserve"> </w:t>
      </w:r>
      <w:r w:rsidRPr="00687438">
        <w:rPr>
          <w:rFonts w:ascii="Times New Roman" w:hAnsi="Times New Roman" w:cs="Times New Roman"/>
          <w:spacing w:val="-2"/>
          <w:sz w:val="28"/>
          <w:szCs w:val="28"/>
        </w:rPr>
        <w:t>139</w:t>
      </w:r>
      <w:r w:rsidRPr="00687438">
        <w:rPr>
          <w:rFonts w:ascii="Times New Roman" w:hAnsi="Times New Roman" w:cs="Times New Roman"/>
          <w:spacing w:val="-6"/>
          <w:sz w:val="28"/>
          <w:szCs w:val="28"/>
        </w:rPr>
        <w:t xml:space="preserve"> </w:t>
      </w:r>
      <w:r w:rsidRPr="00687438">
        <w:rPr>
          <w:rFonts w:ascii="Times New Roman" w:hAnsi="Times New Roman" w:cs="Times New Roman"/>
          <w:spacing w:val="-2"/>
          <w:sz w:val="28"/>
          <w:szCs w:val="28"/>
        </w:rPr>
        <w:t>a1</w:t>
      </w:r>
      <w:proofErr w:type="gramStart"/>
      <w:r w:rsidRPr="00687438">
        <w:rPr>
          <w:rFonts w:ascii="Times New Roman" w:hAnsi="Times New Roman" w:cs="Times New Roman"/>
          <w:spacing w:val="-2"/>
          <w:sz w:val="28"/>
          <w:szCs w:val="28"/>
        </w:rPr>
        <w:t>in.(</w:t>
      </w:r>
      <w:proofErr w:type="gramEnd"/>
      <w:r w:rsidRPr="00687438">
        <w:rPr>
          <w:rFonts w:ascii="Times New Roman" w:hAnsi="Times New Roman" w:cs="Times New Roman"/>
          <w:spacing w:val="-2"/>
          <w:sz w:val="28"/>
          <w:szCs w:val="28"/>
        </w:rPr>
        <w:t>3)</w:t>
      </w:r>
      <w:r w:rsidRPr="00687438">
        <w:rPr>
          <w:rFonts w:ascii="Times New Roman" w:hAnsi="Times New Roman" w:cs="Times New Roman"/>
          <w:spacing w:val="-3"/>
          <w:sz w:val="28"/>
          <w:szCs w:val="28"/>
        </w:rPr>
        <w:t xml:space="preserve"> </w:t>
      </w:r>
      <w:r w:rsidRPr="00687438">
        <w:rPr>
          <w:rFonts w:ascii="Times New Roman" w:hAnsi="Times New Roman" w:cs="Times New Roman"/>
          <w:spacing w:val="-2"/>
          <w:sz w:val="28"/>
          <w:szCs w:val="28"/>
        </w:rPr>
        <w:t xml:space="preserve">1it.g) din OUG nr.57/2019 </w:t>
      </w:r>
      <w:r w:rsidRPr="00687438">
        <w:rPr>
          <w:rFonts w:ascii="Times New Roman" w:hAnsi="Times New Roman" w:cs="Times New Roman"/>
          <w:spacing w:val="-2"/>
          <w:w w:val="90"/>
          <w:sz w:val="28"/>
          <w:szCs w:val="28"/>
        </w:rPr>
        <w:t xml:space="preserve">— </w:t>
      </w:r>
      <w:proofErr w:type="spellStart"/>
      <w:r w:rsidRPr="00687438">
        <w:rPr>
          <w:rFonts w:ascii="Times New Roman" w:hAnsi="Times New Roman" w:cs="Times New Roman"/>
          <w:spacing w:val="-2"/>
          <w:sz w:val="28"/>
          <w:szCs w:val="28"/>
        </w:rPr>
        <w:t>privind</w:t>
      </w:r>
      <w:proofErr w:type="spellEnd"/>
      <w:r w:rsidRPr="00687438">
        <w:rPr>
          <w:rFonts w:ascii="Times New Roman" w:hAnsi="Times New Roman" w:cs="Times New Roman"/>
          <w:spacing w:val="-2"/>
          <w:sz w:val="28"/>
          <w:szCs w:val="28"/>
        </w:rPr>
        <w:t xml:space="preserve"> </w:t>
      </w:r>
      <w:proofErr w:type="spellStart"/>
      <w:r w:rsidRPr="00687438">
        <w:rPr>
          <w:rFonts w:ascii="Times New Roman" w:hAnsi="Times New Roman" w:cs="Times New Roman"/>
          <w:sz w:val="28"/>
          <w:szCs w:val="28"/>
        </w:rPr>
        <w:t>Codul</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adininistrativ</w:t>
      </w:r>
      <w:proofErr w:type="spellEnd"/>
      <w:r w:rsidRPr="00687438">
        <w:rPr>
          <w:rFonts w:ascii="Times New Roman" w:hAnsi="Times New Roman" w:cs="Times New Roman"/>
          <w:sz w:val="28"/>
          <w:szCs w:val="28"/>
        </w:rPr>
        <w:t>,</w:t>
      </w:r>
      <w:r w:rsidRPr="00687438">
        <w:rPr>
          <w:rFonts w:ascii="Times New Roman" w:hAnsi="Times New Roman" w:cs="Times New Roman"/>
          <w:spacing w:val="-5"/>
          <w:sz w:val="28"/>
          <w:szCs w:val="28"/>
        </w:rPr>
        <w:t xml:space="preserve"> </w:t>
      </w:r>
      <w:r w:rsidRPr="00687438">
        <w:rPr>
          <w:rFonts w:ascii="Times New Roman" w:hAnsi="Times New Roman" w:cs="Times New Roman"/>
          <w:sz w:val="28"/>
          <w:szCs w:val="28"/>
        </w:rPr>
        <w:t xml:space="preserve">cu </w:t>
      </w:r>
      <w:proofErr w:type="spellStart"/>
      <w:r w:rsidRPr="00687438">
        <w:rPr>
          <w:rFonts w:ascii="Times New Roman" w:hAnsi="Times New Roman" w:cs="Times New Roman"/>
          <w:sz w:val="28"/>
          <w:szCs w:val="28"/>
        </w:rPr>
        <w:t>modificările</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și</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completările</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ulterioare</w:t>
      </w:r>
      <w:proofErr w:type="spellEnd"/>
      <w:r w:rsidRPr="00687438">
        <w:rPr>
          <w:rFonts w:ascii="Times New Roman" w:hAnsi="Times New Roman" w:cs="Times New Roman"/>
          <w:sz w:val="28"/>
          <w:szCs w:val="28"/>
        </w:rPr>
        <w:t>,</w:t>
      </w:r>
    </w:p>
    <w:p w14:paraId="170DA117" w14:textId="77777777" w:rsidR="00687438" w:rsidRPr="00687438" w:rsidRDefault="00687438" w:rsidP="00687438">
      <w:pPr>
        <w:pStyle w:val="NoSpacing"/>
        <w:jc w:val="both"/>
        <w:rPr>
          <w:rFonts w:ascii="Times New Roman" w:hAnsi="Times New Roman" w:cs="Times New Roman"/>
          <w:sz w:val="28"/>
          <w:szCs w:val="28"/>
        </w:rPr>
      </w:pPr>
    </w:p>
    <w:p w14:paraId="00E9AB3A" w14:textId="77777777" w:rsidR="00687438" w:rsidRPr="00687438" w:rsidRDefault="00687438" w:rsidP="00687438">
      <w:pPr>
        <w:pStyle w:val="NoSpacing"/>
        <w:jc w:val="both"/>
        <w:rPr>
          <w:rFonts w:ascii="Times New Roman" w:hAnsi="Times New Roman" w:cs="Times New Roman"/>
          <w:sz w:val="28"/>
          <w:szCs w:val="28"/>
        </w:rPr>
      </w:pPr>
    </w:p>
    <w:p w14:paraId="1F5A8892" w14:textId="31B974B6" w:rsidR="00687438" w:rsidRPr="00652F13" w:rsidRDefault="00687438" w:rsidP="00687438">
      <w:pPr>
        <w:pStyle w:val="NoSpacing"/>
        <w:jc w:val="both"/>
        <w:rPr>
          <w:rFonts w:ascii="Times New Roman" w:hAnsi="Times New Roman" w:cs="Times New Roman"/>
          <w:sz w:val="28"/>
          <w:szCs w:val="28"/>
          <w:lang w:val="pt-BR"/>
        </w:rPr>
      </w:pPr>
      <w:r w:rsidRPr="00687438">
        <w:rPr>
          <w:rFonts w:ascii="Times New Roman" w:hAnsi="Times New Roman" w:cs="Times New Roman"/>
          <w:sz w:val="28"/>
          <w:szCs w:val="28"/>
        </w:rPr>
        <w:tab/>
      </w:r>
      <w:r w:rsidR="00365A26">
        <w:rPr>
          <w:rFonts w:ascii="Times New Roman" w:hAnsi="Times New Roman" w:cs="Times New Roman"/>
          <w:sz w:val="28"/>
          <w:szCs w:val="28"/>
        </w:rPr>
        <w:tab/>
      </w:r>
      <w:r w:rsidR="00365A26">
        <w:rPr>
          <w:rFonts w:ascii="Times New Roman" w:hAnsi="Times New Roman" w:cs="Times New Roman"/>
          <w:sz w:val="28"/>
          <w:szCs w:val="28"/>
        </w:rPr>
        <w:tab/>
      </w:r>
      <w:r w:rsidRPr="00652F13">
        <w:rPr>
          <w:rFonts w:ascii="Times New Roman" w:hAnsi="Times New Roman" w:cs="Times New Roman"/>
          <w:sz w:val="28"/>
          <w:szCs w:val="28"/>
          <w:lang w:val="pt-BR"/>
        </w:rPr>
        <w:t>P r o p u n e:</w:t>
      </w:r>
    </w:p>
    <w:p w14:paraId="6F35FADD" w14:textId="77777777" w:rsidR="00687438" w:rsidRPr="00652F13" w:rsidRDefault="00687438" w:rsidP="00687438">
      <w:pPr>
        <w:pStyle w:val="NoSpacing"/>
        <w:jc w:val="both"/>
        <w:rPr>
          <w:rFonts w:ascii="Times New Roman" w:hAnsi="Times New Roman" w:cs="Times New Roman"/>
          <w:sz w:val="28"/>
          <w:szCs w:val="28"/>
          <w:lang w:val="pt-BR"/>
        </w:rPr>
      </w:pPr>
    </w:p>
    <w:p w14:paraId="04E5F3FA" w14:textId="77777777" w:rsidR="00687438" w:rsidRPr="00652F13" w:rsidRDefault="00687438" w:rsidP="00687438">
      <w:pPr>
        <w:pStyle w:val="NoSpacing"/>
        <w:jc w:val="both"/>
        <w:rPr>
          <w:rFonts w:ascii="Times New Roman" w:hAnsi="Times New Roman" w:cs="Times New Roman"/>
          <w:sz w:val="28"/>
          <w:szCs w:val="28"/>
          <w:lang w:val="pt-BR"/>
        </w:rPr>
      </w:pPr>
    </w:p>
    <w:p w14:paraId="04CD671C" w14:textId="7B79F8C2" w:rsidR="00687438" w:rsidRPr="00A34792" w:rsidRDefault="00687438" w:rsidP="00687438">
      <w:pPr>
        <w:pStyle w:val="NoSpacing"/>
        <w:ind w:firstLine="708"/>
        <w:jc w:val="both"/>
        <w:rPr>
          <w:rFonts w:ascii="Times New Roman" w:hAnsi="Times New Roman" w:cs="Times New Roman"/>
          <w:spacing w:val="-7"/>
          <w:sz w:val="28"/>
          <w:szCs w:val="28"/>
          <w:lang w:val="pt-BR"/>
        </w:rPr>
      </w:pPr>
      <w:r w:rsidRPr="00A34792">
        <w:rPr>
          <w:rFonts w:ascii="Times New Roman" w:hAnsi="Times New Roman" w:cs="Times New Roman"/>
          <w:b/>
          <w:sz w:val="28"/>
          <w:szCs w:val="28"/>
          <w:lang w:val="pt-BR"/>
        </w:rPr>
        <w:t>Art.</w:t>
      </w:r>
      <w:r w:rsidRPr="00A34792">
        <w:rPr>
          <w:rFonts w:ascii="Times New Roman" w:hAnsi="Times New Roman" w:cs="Times New Roman"/>
          <w:sz w:val="28"/>
          <w:szCs w:val="28"/>
          <w:lang w:val="pt-BR"/>
        </w:rPr>
        <w:t>1.</w:t>
      </w:r>
      <w:r w:rsidRPr="00A34792">
        <w:rPr>
          <w:rFonts w:ascii="Times New Roman" w:hAnsi="Times New Roman" w:cs="Times New Roman"/>
          <w:spacing w:val="-7"/>
          <w:sz w:val="28"/>
          <w:szCs w:val="28"/>
          <w:lang w:val="pt-BR"/>
        </w:rPr>
        <w:t xml:space="preserve"> Se  inventariază și se aprobă atestarea la Domeniul public al comunei Acățari a imobilelor cuprinse în anexa nr.1,care face parte integrantă din prezenta în favoarea Domeniului Public al Comunei </w:t>
      </w:r>
      <w:r w:rsidR="00652F13">
        <w:rPr>
          <w:rFonts w:ascii="Times New Roman" w:hAnsi="Times New Roman" w:cs="Times New Roman"/>
          <w:spacing w:val="-7"/>
          <w:sz w:val="28"/>
          <w:szCs w:val="28"/>
          <w:lang w:val="pt-BR"/>
        </w:rPr>
        <w:t xml:space="preserve">Acățari </w:t>
      </w:r>
      <w:r w:rsidRPr="00A34792">
        <w:rPr>
          <w:rFonts w:ascii="Times New Roman" w:hAnsi="Times New Roman" w:cs="Times New Roman"/>
          <w:spacing w:val="-7"/>
          <w:sz w:val="28"/>
          <w:szCs w:val="28"/>
          <w:lang w:val="pt-BR"/>
        </w:rPr>
        <w:t xml:space="preserve"> în cotă de 1/1 părți.</w:t>
      </w:r>
    </w:p>
    <w:p w14:paraId="56F953DE" w14:textId="77777777" w:rsidR="00687438" w:rsidRPr="00A34792" w:rsidRDefault="00687438" w:rsidP="00687438">
      <w:pPr>
        <w:pStyle w:val="NoSpacing"/>
        <w:ind w:firstLine="708"/>
        <w:jc w:val="both"/>
        <w:rPr>
          <w:rFonts w:ascii="Times New Roman" w:hAnsi="Times New Roman" w:cs="Times New Roman"/>
          <w:spacing w:val="-7"/>
          <w:sz w:val="28"/>
          <w:szCs w:val="28"/>
          <w:lang w:val="pt-BR"/>
        </w:rPr>
      </w:pPr>
      <w:r w:rsidRPr="00A34792">
        <w:rPr>
          <w:rFonts w:ascii="Times New Roman" w:hAnsi="Times New Roman" w:cs="Times New Roman"/>
          <w:b/>
          <w:sz w:val="28"/>
          <w:szCs w:val="28"/>
          <w:lang w:val="pt-BR"/>
        </w:rPr>
        <w:t>Art.</w:t>
      </w:r>
      <w:r w:rsidRPr="00A34792">
        <w:rPr>
          <w:rFonts w:ascii="Times New Roman" w:hAnsi="Times New Roman" w:cs="Times New Roman"/>
          <w:sz w:val="28"/>
          <w:szCs w:val="28"/>
          <w:lang w:val="pt-BR"/>
        </w:rPr>
        <w:t>2. Inventarul domeniului public al comunei Acățari se modifică în mod corespunzător.</w:t>
      </w:r>
    </w:p>
    <w:p w14:paraId="36135C6B" w14:textId="6FFA17E0" w:rsidR="00687438" w:rsidRPr="00687438" w:rsidRDefault="00687438" w:rsidP="00687438">
      <w:pPr>
        <w:pStyle w:val="NoSpacing"/>
        <w:jc w:val="both"/>
        <w:rPr>
          <w:rFonts w:ascii="Times New Roman" w:hAnsi="Times New Roman" w:cs="Times New Roman"/>
          <w:sz w:val="28"/>
          <w:szCs w:val="28"/>
          <w:lang w:val="pt-BR"/>
        </w:rPr>
      </w:pPr>
      <w:r w:rsidRPr="00687438">
        <w:rPr>
          <w:rFonts w:ascii="Times New Roman" w:hAnsi="Times New Roman" w:cs="Times New Roman"/>
          <w:b/>
          <w:sz w:val="28"/>
          <w:szCs w:val="28"/>
          <w:lang w:val="pt-BR"/>
        </w:rPr>
        <w:t xml:space="preserve">  </w:t>
      </w:r>
      <w:r>
        <w:rPr>
          <w:rFonts w:ascii="Times New Roman" w:hAnsi="Times New Roman" w:cs="Times New Roman"/>
          <w:b/>
          <w:sz w:val="28"/>
          <w:szCs w:val="28"/>
          <w:lang w:val="pt-BR"/>
        </w:rPr>
        <w:tab/>
      </w:r>
      <w:r w:rsidRPr="00687438">
        <w:rPr>
          <w:rFonts w:ascii="Times New Roman" w:hAnsi="Times New Roman" w:cs="Times New Roman"/>
          <w:b/>
          <w:sz w:val="28"/>
          <w:szCs w:val="28"/>
          <w:lang w:val="pt-BR"/>
        </w:rPr>
        <w:t>Art.</w:t>
      </w:r>
      <w:r w:rsidRPr="00687438">
        <w:rPr>
          <w:rFonts w:ascii="Times New Roman" w:hAnsi="Times New Roman" w:cs="Times New Roman"/>
          <w:sz w:val="28"/>
          <w:szCs w:val="28"/>
          <w:lang w:val="pt-BR"/>
        </w:rPr>
        <w:t>3.</w:t>
      </w:r>
      <w:r w:rsidRPr="00687438">
        <w:rPr>
          <w:rFonts w:ascii="Times New Roman" w:hAnsi="Times New Roman" w:cs="Times New Roman"/>
          <w:spacing w:val="-7"/>
          <w:sz w:val="28"/>
          <w:szCs w:val="28"/>
          <w:lang w:val="pt-BR"/>
        </w:rPr>
        <w:t xml:space="preserve"> Se împuternicește Primarul comunei Acățari să semneze actele necesare realizării obiectivelor propuse în prezenta.</w:t>
      </w:r>
    </w:p>
    <w:p w14:paraId="1FCD3683" w14:textId="77777777" w:rsidR="00687438" w:rsidRPr="00687438" w:rsidRDefault="00687438" w:rsidP="00687438">
      <w:pPr>
        <w:pStyle w:val="NoSpacing"/>
        <w:ind w:firstLine="708"/>
        <w:jc w:val="both"/>
        <w:rPr>
          <w:rFonts w:ascii="Times New Roman" w:hAnsi="Times New Roman" w:cs="Times New Roman"/>
          <w:sz w:val="28"/>
          <w:szCs w:val="28"/>
          <w:lang w:val="pt-BR"/>
        </w:rPr>
      </w:pPr>
      <w:r w:rsidRPr="00687438">
        <w:rPr>
          <w:rFonts w:ascii="Times New Roman" w:hAnsi="Times New Roman" w:cs="Times New Roman"/>
          <w:b/>
          <w:sz w:val="28"/>
          <w:szCs w:val="28"/>
          <w:lang w:val="pt-BR"/>
        </w:rPr>
        <w:t>Art.</w:t>
      </w:r>
      <w:r w:rsidRPr="00687438">
        <w:rPr>
          <w:rFonts w:ascii="Times New Roman" w:hAnsi="Times New Roman" w:cs="Times New Roman"/>
          <w:bCs/>
          <w:spacing w:val="-15"/>
          <w:sz w:val="28"/>
          <w:szCs w:val="28"/>
          <w:lang w:val="pt-BR"/>
        </w:rPr>
        <w:t>4 . Prezenta poate fi contestată de către persoanele îndreptățite, în temeiul și condițiile prevăzute de Legea nr.554/2004,privind contenciosul administrativ, cu modiificările și completările ulterioare.</w:t>
      </w:r>
    </w:p>
    <w:p w14:paraId="1EB0F790" w14:textId="77777777" w:rsidR="00687438" w:rsidRPr="00687438" w:rsidRDefault="00687438" w:rsidP="00687438">
      <w:pPr>
        <w:pStyle w:val="NoSpacing"/>
        <w:ind w:firstLine="708"/>
        <w:jc w:val="both"/>
        <w:rPr>
          <w:rFonts w:ascii="Times New Roman" w:hAnsi="Times New Roman" w:cs="Times New Roman"/>
          <w:sz w:val="28"/>
          <w:szCs w:val="28"/>
          <w:lang w:val="pt-BR"/>
        </w:rPr>
      </w:pPr>
      <w:r w:rsidRPr="00687438">
        <w:rPr>
          <w:rFonts w:ascii="Times New Roman" w:hAnsi="Times New Roman" w:cs="Times New Roman"/>
          <w:b/>
          <w:sz w:val="28"/>
          <w:szCs w:val="28"/>
          <w:lang w:val="pt-BR"/>
        </w:rPr>
        <w:t>Art.</w:t>
      </w:r>
      <w:r w:rsidRPr="00687438">
        <w:rPr>
          <w:rFonts w:ascii="Times New Roman" w:hAnsi="Times New Roman" w:cs="Times New Roman"/>
          <w:sz w:val="28"/>
          <w:szCs w:val="28"/>
          <w:lang w:val="pt-BR"/>
        </w:rPr>
        <w:t>5.</w:t>
      </w:r>
      <w:r w:rsidRPr="00687438">
        <w:rPr>
          <w:rFonts w:ascii="Times New Roman" w:hAnsi="Times New Roman" w:cs="Times New Roman"/>
          <w:spacing w:val="-7"/>
          <w:sz w:val="28"/>
          <w:szCs w:val="28"/>
          <w:lang w:val="pt-BR"/>
        </w:rPr>
        <w:t xml:space="preserve"> </w:t>
      </w:r>
      <w:r w:rsidRPr="00687438">
        <w:rPr>
          <w:rFonts w:ascii="Times New Roman" w:hAnsi="Times New Roman" w:cs="Times New Roman"/>
          <w:sz w:val="28"/>
          <w:szCs w:val="28"/>
          <w:lang w:val="pt-BR"/>
        </w:rPr>
        <w:t xml:space="preserve">  Prezenta hotărâre se aduce la cunoștință publică și se comunică Primarului Comunei Acățari, Instituției Prefectului a Județului Mureș și OCPI.</w:t>
      </w:r>
    </w:p>
    <w:p w14:paraId="1966C3AA" w14:textId="77777777" w:rsidR="00687438" w:rsidRDefault="00687438" w:rsidP="00687438">
      <w:pPr>
        <w:pStyle w:val="BodyText"/>
        <w:spacing w:before="1" w:line="271" w:lineRule="auto"/>
        <w:ind w:right="590"/>
        <w:jc w:val="both"/>
      </w:pPr>
    </w:p>
    <w:p w14:paraId="166D0F1A" w14:textId="77777777" w:rsidR="00687438" w:rsidRPr="00687438" w:rsidRDefault="00687438" w:rsidP="00687438">
      <w:pPr>
        <w:pStyle w:val="NoSpacing"/>
        <w:rPr>
          <w:rFonts w:ascii="Times New Roman" w:hAnsi="Times New Roman" w:cs="Times New Roman"/>
          <w:sz w:val="28"/>
          <w:szCs w:val="28"/>
        </w:rPr>
      </w:pPr>
      <w:r w:rsidRPr="00687438">
        <w:rPr>
          <w:lang w:val="pt-BR"/>
        </w:rPr>
        <w:tab/>
      </w:r>
      <w:r w:rsidRPr="00687438">
        <w:rPr>
          <w:lang w:val="pt-BR"/>
        </w:rPr>
        <w:tab/>
      </w:r>
      <w:r w:rsidRPr="00687438">
        <w:rPr>
          <w:lang w:val="pt-BR"/>
        </w:rPr>
        <w:tab/>
      </w:r>
      <w:r w:rsidRPr="00687438">
        <w:rPr>
          <w:lang w:val="pt-BR"/>
        </w:rPr>
        <w:tab/>
      </w:r>
      <w:r w:rsidRPr="00687438">
        <w:rPr>
          <w:lang w:val="pt-BR"/>
        </w:rPr>
        <w:tab/>
      </w:r>
      <w:r w:rsidRPr="00687438">
        <w:rPr>
          <w:lang w:val="pt-BR"/>
        </w:rPr>
        <w:tab/>
      </w:r>
      <w:r w:rsidRPr="00687438">
        <w:rPr>
          <w:lang w:val="pt-BR"/>
        </w:rPr>
        <w:tab/>
      </w:r>
      <w:r w:rsidRPr="00687438">
        <w:rPr>
          <w:lang w:val="pt-BR"/>
        </w:rPr>
        <w:tab/>
      </w:r>
      <w:r w:rsidRPr="00687438">
        <w:rPr>
          <w:lang w:val="pt-BR"/>
        </w:rPr>
        <w:tab/>
      </w:r>
      <w:r w:rsidRPr="00687438">
        <w:rPr>
          <w:lang w:val="pt-BR"/>
        </w:rPr>
        <w:tab/>
      </w:r>
      <w:r w:rsidRPr="00687438">
        <w:rPr>
          <w:rFonts w:ascii="Times New Roman" w:hAnsi="Times New Roman" w:cs="Times New Roman"/>
          <w:sz w:val="28"/>
          <w:szCs w:val="28"/>
        </w:rPr>
        <w:t>Primar,</w:t>
      </w:r>
    </w:p>
    <w:p w14:paraId="70E910B7" w14:textId="50D7A541" w:rsidR="00687438" w:rsidRPr="00687438" w:rsidRDefault="00687438" w:rsidP="00687438">
      <w:pPr>
        <w:pStyle w:val="NoSpacing"/>
        <w:rPr>
          <w:rFonts w:ascii="Times New Roman" w:hAnsi="Times New Roman" w:cs="Times New Roman"/>
          <w:sz w:val="28"/>
          <w:szCs w:val="28"/>
        </w:rPr>
        <w:sectPr w:rsidR="00687438" w:rsidRPr="00687438" w:rsidSect="00D0359E">
          <w:pgSz w:w="11920" w:h="16840"/>
          <w:pgMar w:top="284" w:right="438" w:bottom="0" w:left="960" w:header="708" w:footer="708" w:gutter="0"/>
          <w:cols w:space="708"/>
        </w:sectPr>
      </w:pPr>
      <w:r w:rsidRPr="00687438">
        <w:rPr>
          <w:rFonts w:ascii="Times New Roman" w:hAnsi="Times New Roman" w:cs="Times New Roman"/>
          <w:sz w:val="28"/>
          <w:szCs w:val="28"/>
        </w:rPr>
        <w:tab/>
      </w:r>
      <w:r w:rsidRPr="00687438">
        <w:rPr>
          <w:rFonts w:ascii="Times New Roman" w:hAnsi="Times New Roman" w:cs="Times New Roman"/>
          <w:sz w:val="28"/>
          <w:szCs w:val="28"/>
        </w:rPr>
        <w:tab/>
      </w:r>
      <w:r w:rsidRPr="00687438">
        <w:rPr>
          <w:rFonts w:ascii="Times New Roman" w:hAnsi="Times New Roman" w:cs="Times New Roman"/>
          <w:sz w:val="28"/>
          <w:szCs w:val="28"/>
        </w:rPr>
        <w:tab/>
      </w:r>
      <w:r w:rsidRPr="00687438">
        <w:rPr>
          <w:rFonts w:ascii="Times New Roman" w:hAnsi="Times New Roman" w:cs="Times New Roman"/>
          <w:sz w:val="28"/>
          <w:szCs w:val="28"/>
        </w:rPr>
        <w:tab/>
      </w:r>
      <w:r w:rsidRPr="00687438">
        <w:rPr>
          <w:rFonts w:ascii="Times New Roman" w:hAnsi="Times New Roman" w:cs="Times New Roman"/>
          <w:sz w:val="28"/>
          <w:szCs w:val="28"/>
        </w:rPr>
        <w:tab/>
      </w:r>
      <w:r w:rsidRPr="00687438">
        <w:rPr>
          <w:rFonts w:ascii="Times New Roman" w:hAnsi="Times New Roman" w:cs="Times New Roman"/>
          <w:sz w:val="28"/>
          <w:szCs w:val="28"/>
        </w:rPr>
        <w:tab/>
      </w:r>
      <w:r w:rsidRPr="00687438">
        <w:rPr>
          <w:rFonts w:ascii="Times New Roman" w:hAnsi="Times New Roman" w:cs="Times New Roman"/>
          <w:sz w:val="28"/>
          <w:szCs w:val="28"/>
        </w:rPr>
        <w:tab/>
      </w:r>
      <w:r w:rsidRPr="00687438">
        <w:rPr>
          <w:rFonts w:ascii="Times New Roman" w:hAnsi="Times New Roman" w:cs="Times New Roman"/>
          <w:sz w:val="28"/>
          <w:szCs w:val="28"/>
        </w:rPr>
        <w:tab/>
      </w:r>
      <w:r w:rsidRPr="00687438">
        <w:rPr>
          <w:rFonts w:ascii="Times New Roman" w:hAnsi="Times New Roman" w:cs="Times New Roman"/>
          <w:sz w:val="28"/>
          <w:szCs w:val="28"/>
        </w:rPr>
        <w:tab/>
      </w:r>
      <w:r w:rsidRPr="00687438">
        <w:rPr>
          <w:rFonts w:ascii="Times New Roman" w:hAnsi="Times New Roman" w:cs="Times New Roman"/>
          <w:sz w:val="28"/>
          <w:szCs w:val="28"/>
        </w:rPr>
        <w:tab/>
      </w:r>
      <w:proofErr w:type="spellStart"/>
      <w:r w:rsidRPr="00687438">
        <w:rPr>
          <w:rFonts w:ascii="Times New Roman" w:hAnsi="Times New Roman" w:cs="Times New Roman"/>
          <w:sz w:val="28"/>
          <w:szCs w:val="28"/>
        </w:rPr>
        <w:t>Osvath</w:t>
      </w:r>
      <w:proofErr w:type="spellEnd"/>
      <w:r w:rsidRPr="00687438">
        <w:rPr>
          <w:rFonts w:ascii="Times New Roman" w:hAnsi="Times New Roman" w:cs="Times New Roman"/>
          <w:sz w:val="28"/>
          <w:szCs w:val="28"/>
        </w:rPr>
        <w:t xml:space="preserve"> Csab</w:t>
      </w:r>
      <w:r w:rsidR="00365A26">
        <w:rPr>
          <w:rFonts w:ascii="Times New Roman" w:hAnsi="Times New Roman" w:cs="Times New Roman"/>
          <w:sz w:val="28"/>
          <w:szCs w:val="28"/>
        </w:rPr>
        <w:t>a</w:t>
      </w:r>
    </w:p>
    <w:p w14:paraId="3A7D2224" w14:textId="77777777" w:rsidR="00444D1D" w:rsidRDefault="00444D1D" w:rsidP="00365A26">
      <w:pPr>
        <w:spacing w:after="0"/>
        <w:jc w:val="both"/>
        <w:rPr>
          <w:rFonts w:ascii="Arial" w:hAnsi="Arial" w:cs="Arial"/>
          <w:sz w:val="28"/>
          <w:szCs w:val="28"/>
          <w:lang w:val="pt-BR"/>
        </w:rPr>
      </w:pPr>
    </w:p>
    <w:p w14:paraId="3B63330B" w14:textId="77777777" w:rsidR="00444D1D" w:rsidRDefault="00444D1D" w:rsidP="00123C29">
      <w:pPr>
        <w:pStyle w:val="NoSpacing"/>
        <w:ind w:firstLine="708"/>
        <w:rPr>
          <w:rFonts w:ascii="Arial" w:hAnsi="Arial" w:cs="Arial"/>
          <w:sz w:val="24"/>
          <w:szCs w:val="24"/>
          <w:lang w:val="pt-BR"/>
        </w:rPr>
      </w:pPr>
      <w:bookmarkStart w:id="0" w:name="_Hlk138062399"/>
    </w:p>
    <w:p w14:paraId="00FA86BD" w14:textId="77777777" w:rsidR="00444D1D" w:rsidRDefault="00444D1D" w:rsidP="00123C29">
      <w:pPr>
        <w:pStyle w:val="NoSpacing"/>
        <w:ind w:firstLine="708"/>
        <w:rPr>
          <w:rFonts w:ascii="Arial" w:hAnsi="Arial" w:cs="Arial"/>
          <w:sz w:val="24"/>
          <w:szCs w:val="24"/>
          <w:lang w:val="pt-BR"/>
        </w:rPr>
      </w:pPr>
    </w:p>
    <w:tbl>
      <w:tblPr>
        <w:tblW w:w="8580" w:type="dxa"/>
        <w:tblLook w:val="04A0" w:firstRow="1" w:lastRow="0" w:firstColumn="1" w:lastColumn="0" w:noHBand="0" w:noVBand="1"/>
      </w:tblPr>
      <w:tblGrid>
        <w:gridCol w:w="700"/>
        <w:gridCol w:w="1240"/>
        <w:gridCol w:w="1160"/>
        <w:gridCol w:w="1280"/>
        <w:gridCol w:w="1420"/>
        <w:gridCol w:w="1420"/>
        <w:gridCol w:w="1360"/>
      </w:tblGrid>
      <w:tr w:rsidR="007109D6" w:rsidRPr="007109D6" w14:paraId="7E74ED73" w14:textId="77777777" w:rsidTr="007109D6">
        <w:trPr>
          <w:trHeight w:val="315"/>
        </w:trPr>
        <w:tc>
          <w:tcPr>
            <w:tcW w:w="8580" w:type="dxa"/>
            <w:gridSpan w:val="7"/>
            <w:tcBorders>
              <w:top w:val="nil"/>
              <w:left w:val="nil"/>
              <w:bottom w:val="nil"/>
              <w:right w:val="nil"/>
            </w:tcBorders>
            <w:noWrap/>
            <w:vAlign w:val="bottom"/>
            <w:hideMark/>
          </w:tcPr>
          <w:p w14:paraId="159489BE"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SECTOR 7</w:t>
            </w:r>
          </w:p>
        </w:tc>
      </w:tr>
      <w:tr w:rsidR="007109D6" w:rsidRPr="007109D6" w14:paraId="73422CD7" w14:textId="77777777" w:rsidTr="007109D6">
        <w:trPr>
          <w:trHeight w:val="585"/>
        </w:trPr>
        <w:tc>
          <w:tcPr>
            <w:tcW w:w="700" w:type="dxa"/>
            <w:tcBorders>
              <w:top w:val="single" w:sz="4" w:space="0" w:color="auto"/>
              <w:left w:val="single" w:sz="4" w:space="0" w:color="auto"/>
              <w:bottom w:val="single" w:sz="4" w:space="0" w:color="auto"/>
              <w:right w:val="single" w:sz="4" w:space="0" w:color="auto"/>
            </w:tcBorders>
            <w:vAlign w:val="center"/>
            <w:hideMark/>
          </w:tcPr>
          <w:p w14:paraId="66C65427"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Nr. crt.</w:t>
            </w:r>
          </w:p>
        </w:tc>
        <w:tc>
          <w:tcPr>
            <w:tcW w:w="1240" w:type="dxa"/>
            <w:tcBorders>
              <w:top w:val="single" w:sz="4" w:space="0" w:color="auto"/>
              <w:left w:val="nil"/>
              <w:bottom w:val="single" w:sz="4" w:space="0" w:color="auto"/>
              <w:right w:val="single" w:sz="4" w:space="0" w:color="auto"/>
            </w:tcBorders>
            <w:vAlign w:val="center"/>
            <w:hideMark/>
          </w:tcPr>
          <w:p w14:paraId="61975447"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ID</w:t>
            </w:r>
          </w:p>
        </w:tc>
        <w:tc>
          <w:tcPr>
            <w:tcW w:w="1160" w:type="dxa"/>
            <w:tcBorders>
              <w:top w:val="single" w:sz="4" w:space="0" w:color="auto"/>
              <w:left w:val="nil"/>
              <w:bottom w:val="single" w:sz="4" w:space="0" w:color="auto"/>
              <w:right w:val="single" w:sz="4" w:space="0" w:color="auto"/>
            </w:tcBorders>
            <w:vAlign w:val="center"/>
            <w:hideMark/>
          </w:tcPr>
          <w:p w14:paraId="05890828"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Nr. Parcelă</w:t>
            </w:r>
          </w:p>
        </w:tc>
        <w:tc>
          <w:tcPr>
            <w:tcW w:w="1280" w:type="dxa"/>
            <w:tcBorders>
              <w:top w:val="single" w:sz="4" w:space="0" w:color="auto"/>
              <w:left w:val="nil"/>
              <w:bottom w:val="single" w:sz="4" w:space="0" w:color="auto"/>
              <w:right w:val="single" w:sz="4" w:space="0" w:color="auto"/>
            </w:tcBorders>
            <w:vAlign w:val="center"/>
            <w:hideMark/>
          </w:tcPr>
          <w:p w14:paraId="750A8A45"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Total suprafață</w:t>
            </w:r>
          </w:p>
        </w:tc>
        <w:tc>
          <w:tcPr>
            <w:tcW w:w="1420" w:type="dxa"/>
            <w:tcBorders>
              <w:top w:val="single" w:sz="4" w:space="0" w:color="auto"/>
              <w:left w:val="nil"/>
              <w:bottom w:val="single" w:sz="4" w:space="0" w:color="auto"/>
              <w:right w:val="single" w:sz="4" w:space="0" w:color="auto"/>
            </w:tcBorders>
            <w:vAlign w:val="center"/>
            <w:hideMark/>
          </w:tcPr>
          <w:p w14:paraId="30676B8F"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Suprafață intravilan</w:t>
            </w:r>
          </w:p>
        </w:tc>
        <w:tc>
          <w:tcPr>
            <w:tcW w:w="1420" w:type="dxa"/>
            <w:tcBorders>
              <w:top w:val="single" w:sz="4" w:space="0" w:color="auto"/>
              <w:left w:val="nil"/>
              <w:bottom w:val="single" w:sz="4" w:space="0" w:color="auto"/>
              <w:right w:val="single" w:sz="4" w:space="0" w:color="auto"/>
            </w:tcBorders>
            <w:vAlign w:val="center"/>
            <w:hideMark/>
          </w:tcPr>
          <w:p w14:paraId="0A961569"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Suprafață extravilan</w:t>
            </w:r>
          </w:p>
        </w:tc>
        <w:tc>
          <w:tcPr>
            <w:tcW w:w="1360" w:type="dxa"/>
            <w:tcBorders>
              <w:top w:val="single" w:sz="4" w:space="0" w:color="auto"/>
              <w:left w:val="nil"/>
              <w:bottom w:val="single" w:sz="4" w:space="0" w:color="auto"/>
              <w:right w:val="single" w:sz="4" w:space="0" w:color="auto"/>
            </w:tcBorders>
            <w:vAlign w:val="center"/>
            <w:hideMark/>
          </w:tcPr>
          <w:p w14:paraId="3AC0030F"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Categoria de folosință</w:t>
            </w:r>
          </w:p>
        </w:tc>
      </w:tr>
      <w:tr w:rsidR="007109D6" w:rsidRPr="007109D6" w14:paraId="25BE9878" w14:textId="77777777" w:rsidTr="007109D6">
        <w:trPr>
          <w:trHeight w:val="315"/>
        </w:trPr>
        <w:tc>
          <w:tcPr>
            <w:tcW w:w="700" w:type="dxa"/>
            <w:tcBorders>
              <w:top w:val="nil"/>
              <w:left w:val="single" w:sz="4" w:space="0" w:color="auto"/>
              <w:bottom w:val="single" w:sz="4" w:space="0" w:color="auto"/>
              <w:right w:val="single" w:sz="4" w:space="0" w:color="auto"/>
            </w:tcBorders>
            <w:noWrap/>
            <w:vAlign w:val="center"/>
            <w:hideMark/>
          </w:tcPr>
          <w:p w14:paraId="4CBF1E81"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1</w:t>
            </w:r>
          </w:p>
        </w:tc>
        <w:tc>
          <w:tcPr>
            <w:tcW w:w="1240" w:type="dxa"/>
            <w:tcBorders>
              <w:top w:val="nil"/>
              <w:left w:val="nil"/>
              <w:bottom w:val="single" w:sz="4" w:space="0" w:color="auto"/>
              <w:right w:val="single" w:sz="4" w:space="0" w:color="auto"/>
            </w:tcBorders>
            <w:vAlign w:val="center"/>
            <w:hideMark/>
          </w:tcPr>
          <w:p w14:paraId="5B021201"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2052</w:t>
            </w:r>
          </w:p>
        </w:tc>
        <w:tc>
          <w:tcPr>
            <w:tcW w:w="1160" w:type="dxa"/>
            <w:tcBorders>
              <w:top w:val="nil"/>
              <w:left w:val="nil"/>
              <w:bottom w:val="single" w:sz="4" w:space="0" w:color="auto"/>
              <w:right w:val="single" w:sz="4" w:space="0" w:color="auto"/>
            </w:tcBorders>
            <w:noWrap/>
            <w:vAlign w:val="center"/>
            <w:hideMark/>
          </w:tcPr>
          <w:p w14:paraId="797993B7"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255</w:t>
            </w:r>
          </w:p>
        </w:tc>
        <w:tc>
          <w:tcPr>
            <w:tcW w:w="1280" w:type="dxa"/>
            <w:tcBorders>
              <w:top w:val="nil"/>
              <w:left w:val="nil"/>
              <w:bottom w:val="single" w:sz="4" w:space="0" w:color="auto"/>
              <w:right w:val="single" w:sz="4" w:space="0" w:color="auto"/>
            </w:tcBorders>
            <w:vAlign w:val="center"/>
            <w:hideMark/>
          </w:tcPr>
          <w:p w14:paraId="4824CE23"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1366</w:t>
            </w:r>
          </w:p>
        </w:tc>
        <w:tc>
          <w:tcPr>
            <w:tcW w:w="1420" w:type="dxa"/>
            <w:tcBorders>
              <w:top w:val="nil"/>
              <w:left w:val="nil"/>
              <w:bottom w:val="single" w:sz="4" w:space="0" w:color="auto"/>
              <w:right w:val="single" w:sz="4" w:space="0" w:color="auto"/>
            </w:tcBorders>
            <w:noWrap/>
            <w:vAlign w:val="center"/>
            <w:hideMark/>
          </w:tcPr>
          <w:p w14:paraId="4704FBE4" w14:textId="77777777" w:rsidR="007109D6" w:rsidRPr="007109D6" w:rsidRDefault="007109D6" w:rsidP="007109D6">
            <w:pPr>
              <w:spacing w:after="0" w:line="240" w:lineRule="auto"/>
              <w:jc w:val="center"/>
              <w:rPr>
                <w:rFonts w:eastAsia="Times New Roman" w:cs="Calibri"/>
                <w:color w:val="000000"/>
                <w:lang w:val="ro-RO" w:eastAsia="ro-RO"/>
              </w:rPr>
            </w:pPr>
            <w:r w:rsidRPr="007109D6">
              <w:rPr>
                <w:rFonts w:eastAsia="Times New Roman" w:cs="Calibri"/>
                <w:color w:val="000000"/>
                <w:lang w:val="ro-RO" w:eastAsia="ro-RO"/>
              </w:rPr>
              <w:t>-</w:t>
            </w:r>
          </w:p>
        </w:tc>
        <w:tc>
          <w:tcPr>
            <w:tcW w:w="1420" w:type="dxa"/>
            <w:tcBorders>
              <w:top w:val="nil"/>
              <w:left w:val="nil"/>
              <w:bottom w:val="single" w:sz="4" w:space="0" w:color="auto"/>
              <w:right w:val="single" w:sz="4" w:space="0" w:color="auto"/>
            </w:tcBorders>
            <w:vAlign w:val="center"/>
            <w:hideMark/>
          </w:tcPr>
          <w:p w14:paraId="2540383D"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1366</w:t>
            </w:r>
          </w:p>
        </w:tc>
        <w:tc>
          <w:tcPr>
            <w:tcW w:w="1360" w:type="dxa"/>
            <w:tcBorders>
              <w:top w:val="nil"/>
              <w:left w:val="nil"/>
              <w:bottom w:val="single" w:sz="4" w:space="0" w:color="auto"/>
              <w:right w:val="single" w:sz="4" w:space="0" w:color="auto"/>
            </w:tcBorders>
            <w:vAlign w:val="center"/>
            <w:hideMark/>
          </w:tcPr>
          <w:p w14:paraId="2BBA50E8"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Drum</w:t>
            </w:r>
          </w:p>
        </w:tc>
      </w:tr>
      <w:tr w:rsidR="007109D6" w:rsidRPr="007109D6" w14:paraId="56C80259" w14:textId="77777777" w:rsidTr="007109D6">
        <w:trPr>
          <w:trHeight w:val="315"/>
        </w:trPr>
        <w:tc>
          <w:tcPr>
            <w:tcW w:w="700" w:type="dxa"/>
            <w:tcBorders>
              <w:top w:val="nil"/>
              <w:left w:val="single" w:sz="4" w:space="0" w:color="auto"/>
              <w:bottom w:val="single" w:sz="4" w:space="0" w:color="auto"/>
              <w:right w:val="single" w:sz="4" w:space="0" w:color="auto"/>
            </w:tcBorders>
            <w:noWrap/>
            <w:vAlign w:val="center"/>
            <w:hideMark/>
          </w:tcPr>
          <w:p w14:paraId="1BEBF250"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w:t>
            </w:r>
          </w:p>
        </w:tc>
        <w:tc>
          <w:tcPr>
            <w:tcW w:w="1240" w:type="dxa"/>
            <w:tcBorders>
              <w:top w:val="nil"/>
              <w:left w:val="nil"/>
              <w:bottom w:val="single" w:sz="4" w:space="0" w:color="auto"/>
              <w:right w:val="single" w:sz="4" w:space="0" w:color="auto"/>
            </w:tcBorders>
            <w:vAlign w:val="center"/>
            <w:hideMark/>
          </w:tcPr>
          <w:p w14:paraId="45BB9BD0"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2056</w:t>
            </w:r>
          </w:p>
        </w:tc>
        <w:tc>
          <w:tcPr>
            <w:tcW w:w="1160" w:type="dxa"/>
            <w:tcBorders>
              <w:top w:val="nil"/>
              <w:left w:val="nil"/>
              <w:bottom w:val="single" w:sz="4" w:space="0" w:color="auto"/>
              <w:right w:val="single" w:sz="4" w:space="0" w:color="auto"/>
            </w:tcBorders>
            <w:noWrap/>
            <w:vAlign w:val="center"/>
            <w:hideMark/>
          </w:tcPr>
          <w:p w14:paraId="49554F9B"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263/1</w:t>
            </w:r>
          </w:p>
        </w:tc>
        <w:tc>
          <w:tcPr>
            <w:tcW w:w="1280" w:type="dxa"/>
            <w:tcBorders>
              <w:top w:val="nil"/>
              <w:left w:val="nil"/>
              <w:bottom w:val="single" w:sz="4" w:space="0" w:color="auto"/>
              <w:right w:val="single" w:sz="4" w:space="0" w:color="auto"/>
            </w:tcBorders>
            <w:vAlign w:val="center"/>
            <w:hideMark/>
          </w:tcPr>
          <w:p w14:paraId="68DBCD5D"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4657</w:t>
            </w:r>
          </w:p>
        </w:tc>
        <w:tc>
          <w:tcPr>
            <w:tcW w:w="1420" w:type="dxa"/>
            <w:tcBorders>
              <w:top w:val="nil"/>
              <w:left w:val="nil"/>
              <w:bottom w:val="single" w:sz="4" w:space="0" w:color="auto"/>
              <w:right w:val="single" w:sz="4" w:space="0" w:color="auto"/>
            </w:tcBorders>
            <w:noWrap/>
            <w:vAlign w:val="center"/>
            <w:hideMark/>
          </w:tcPr>
          <w:p w14:paraId="536263BE" w14:textId="77777777" w:rsidR="007109D6" w:rsidRPr="007109D6" w:rsidRDefault="007109D6" w:rsidP="007109D6">
            <w:pPr>
              <w:spacing w:after="0" w:line="240" w:lineRule="auto"/>
              <w:jc w:val="center"/>
              <w:rPr>
                <w:rFonts w:eastAsia="Times New Roman" w:cs="Calibri"/>
                <w:color w:val="000000"/>
                <w:lang w:val="ro-RO" w:eastAsia="ro-RO"/>
              </w:rPr>
            </w:pPr>
            <w:r w:rsidRPr="007109D6">
              <w:rPr>
                <w:rFonts w:eastAsia="Times New Roman" w:cs="Calibri"/>
                <w:color w:val="000000"/>
                <w:lang w:val="ro-RO" w:eastAsia="ro-RO"/>
              </w:rPr>
              <w:t>-</w:t>
            </w:r>
          </w:p>
        </w:tc>
        <w:tc>
          <w:tcPr>
            <w:tcW w:w="1420" w:type="dxa"/>
            <w:tcBorders>
              <w:top w:val="nil"/>
              <w:left w:val="nil"/>
              <w:bottom w:val="single" w:sz="4" w:space="0" w:color="auto"/>
              <w:right w:val="single" w:sz="4" w:space="0" w:color="auto"/>
            </w:tcBorders>
            <w:vAlign w:val="center"/>
            <w:hideMark/>
          </w:tcPr>
          <w:p w14:paraId="00994CA4"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4657</w:t>
            </w:r>
          </w:p>
        </w:tc>
        <w:tc>
          <w:tcPr>
            <w:tcW w:w="1360" w:type="dxa"/>
            <w:tcBorders>
              <w:top w:val="nil"/>
              <w:left w:val="nil"/>
              <w:bottom w:val="single" w:sz="4" w:space="0" w:color="auto"/>
              <w:right w:val="single" w:sz="4" w:space="0" w:color="auto"/>
            </w:tcBorders>
            <w:vAlign w:val="center"/>
            <w:hideMark/>
          </w:tcPr>
          <w:p w14:paraId="141DD02D"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Drum</w:t>
            </w:r>
          </w:p>
        </w:tc>
      </w:tr>
      <w:tr w:rsidR="007109D6" w:rsidRPr="007109D6" w14:paraId="0AFA3460" w14:textId="77777777" w:rsidTr="007109D6">
        <w:trPr>
          <w:trHeight w:val="315"/>
        </w:trPr>
        <w:tc>
          <w:tcPr>
            <w:tcW w:w="700" w:type="dxa"/>
            <w:tcBorders>
              <w:top w:val="nil"/>
              <w:left w:val="single" w:sz="4" w:space="0" w:color="auto"/>
              <w:bottom w:val="single" w:sz="4" w:space="0" w:color="auto"/>
              <w:right w:val="single" w:sz="4" w:space="0" w:color="auto"/>
            </w:tcBorders>
            <w:noWrap/>
            <w:vAlign w:val="center"/>
            <w:hideMark/>
          </w:tcPr>
          <w:p w14:paraId="520EF7EB"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3</w:t>
            </w:r>
          </w:p>
        </w:tc>
        <w:tc>
          <w:tcPr>
            <w:tcW w:w="1240" w:type="dxa"/>
            <w:tcBorders>
              <w:top w:val="nil"/>
              <w:left w:val="nil"/>
              <w:bottom w:val="single" w:sz="4" w:space="0" w:color="auto"/>
              <w:right w:val="single" w:sz="4" w:space="0" w:color="auto"/>
            </w:tcBorders>
            <w:vAlign w:val="center"/>
            <w:hideMark/>
          </w:tcPr>
          <w:p w14:paraId="2349E3F7"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2072</w:t>
            </w:r>
          </w:p>
        </w:tc>
        <w:tc>
          <w:tcPr>
            <w:tcW w:w="1160" w:type="dxa"/>
            <w:tcBorders>
              <w:top w:val="nil"/>
              <w:left w:val="nil"/>
              <w:bottom w:val="single" w:sz="4" w:space="0" w:color="auto"/>
              <w:right w:val="single" w:sz="4" w:space="0" w:color="auto"/>
            </w:tcBorders>
            <w:noWrap/>
            <w:vAlign w:val="center"/>
            <w:hideMark/>
          </w:tcPr>
          <w:p w14:paraId="64BB3C4A"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263/2</w:t>
            </w:r>
          </w:p>
        </w:tc>
        <w:tc>
          <w:tcPr>
            <w:tcW w:w="1280" w:type="dxa"/>
            <w:tcBorders>
              <w:top w:val="nil"/>
              <w:left w:val="nil"/>
              <w:bottom w:val="single" w:sz="4" w:space="0" w:color="auto"/>
              <w:right w:val="single" w:sz="4" w:space="0" w:color="auto"/>
            </w:tcBorders>
            <w:vAlign w:val="center"/>
            <w:hideMark/>
          </w:tcPr>
          <w:p w14:paraId="7E04E09C"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1416</w:t>
            </w:r>
          </w:p>
        </w:tc>
        <w:tc>
          <w:tcPr>
            <w:tcW w:w="1420" w:type="dxa"/>
            <w:tcBorders>
              <w:top w:val="nil"/>
              <w:left w:val="nil"/>
              <w:bottom w:val="single" w:sz="4" w:space="0" w:color="auto"/>
              <w:right w:val="single" w:sz="4" w:space="0" w:color="auto"/>
            </w:tcBorders>
            <w:noWrap/>
            <w:vAlign w:val="center"/>
            <w:hideMark/>
          </w:tcPr>
          <w:p w14:paraId="1C29B8EF" w14:textId="77777777" w:rsidR="007109D6" w:rsidRPr="007109D6" w:rsidRDefault="007109D6" w:rsidP="007109D6">
            <w:pPr>
              <w:spacing w:after="0" w:line="240" w:lineRule="auto"/>
              <w:jc w:val="center"/>
              <w:rPr>
                <w:rFonts w:eastAsia="Times New Roman" w:cs="Calibri"/>
                <w:color w:val="000000"/>
                <w:lang w:val="ro-RO" w:eastAsia="ro-RO"/>
              </w:rPr>
            </w:pPr>
            <w:r w:rsidRPr="007109D6">
              <w:rPr>
                <w:rFonts w:eastAsia="Times New Roman" w:cs="Calibri"/>
                <w:color w:val="000000"/>
                <w:lang w:val="ro-RO" w:eastAsia="ro-RO"/>
              </w:rPr>
              <w:t>-</w:t>
            </w:r>
          </w:p>
        </w:tc>
        <w:tc>
          <w:tcPr>
            <w:tcW w:w="1420" w:type="dxa"/>
            <w:tcBorders>
              <w:top w:val="nil"/>
              <w:left w:val="nil"/>
              <w:bottom w:val="single" w:sz="4" w:space="0" w:color="auto"/>
              <w:right w:val="single" w:sz="4" w:space="0" w:color="auto"/>
            </w:tcBorders>
            <w:vAlign w:val="center"/>
            <w:hideMark/>
          </w:tcPr>
          <w:p w14:paraId="07A870D6"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1416</w:t>
            </w:r>
          </w:p>
        </w:tc>
        <w:tc>
          <w:tcPr>
            <w:tcW w:w="1360" w:type="dxa"/>
            <w:tcBorders>
              <w:top w:val="nil"/>
              <w:left w:val="nil"/>
              <w:bottom w:val="single" w:sz="4" w:space="0" w:color="auto"/>
              <w:right w:val="single" w:sz="4" w:space="0" w:color="auto"/>
            </w:tcBorders>
            <w:vAlign w:val="center"/>
            <w:hideMark/>
          </w:tcPr>
          <w:p w14:paraId="63FD6435"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Drum</w:t>
            </w:r>
          </w:p>
        </w:tc>
      </w:tr>
      <w:tr w:rsidR="007109D6" w:rsidRPr="007109D6" w14:paraId="1DFB811B" w14:textId="77777777" w:rsidTr="007109D6">
        <w:trPr>
          <w:trHeight w:val="315"/>
        </w:trPr>
        <w:tc>
          <w:tcPr>
            <w:tcW w:w="700" w:type="dxa"/>
            <w:tcBorders>
              <w:top w:val="nil"/>
              <w:left w:val="single" w:sz="4" w:space="0" w:color="auto"/>
              <w:bottom w:val="single" w:sz="4" w:space="0" w:color="auto"/>
              <w:right w:val="single" w:sz="4" w:space="0" w:color="auto"/>
            </w:tcBorders>
            <w:noWrap/>
            <w:vAlign w:val="center"/>
            <w:hideMark/>
          </w:tcPr>
          <w:p w14:paraId="3BB808AA"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4</w:t>
            </w:r>
          </w:p>
        </w:tc>
        <w:tc>
          <w:tcPr>
            <w:tcW w:w="1240" w:type="dxa"/>
            <w:tcBorders>
              <w:top w:val="nil"/>
              <w:left w:val="nil"/>
              <w:bottom w:val="single" w:sz="4" w:space="0" w:color="auto"/>
              <w:right w:val="single" w:sz="4" w:space="0" w:color="auto"/>
            </w:tcBorders>
            <w:vAlign w:val="center"/>
            <w:hideMark/>
          </w:tcPr>
          <w:p w14:paraId="1E3127AB"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2076</w:t>
            </w:r>
          </w:p>
        </w:tc>
        <w:tc>
          <w:tcPr>
            <w:tcW w:w="1160" w:type="dxa"/>
            <w:tcBorders>
              <w:top w:val="nil"/>
              <w:left w:val="nil"/>
              <w:bottom w:val="single" w:sz="4" w:space="0" w:color="auto"/>
              <w:right w:val="single" w:sz="4" w:space="0" w:color="auto"/>
            </w:tcBorders>
            <w:noWrap/>
            <w:vAlign w:val="center"/>
            <w:hideMark/>
          </w:tcPr>
          <w:p w14:paraId="5ECB90A7"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285/1</w:t>
            </w:r>
          </w:p>
        </w:tc>
        <w:tc>
          <w:tcPr>
            <w:tcW w:w="1280" w:type="dxa"/>
            <w:tcBorders>
              <w:top w:val="nil"/>
              <w:left w:val="nil"/>
              <w:bottom w:val="single" w:sz="4" w:space="0" w:color="auto"/>
              <w:right w:val="single" w:sz="4" w:space="0" w:color="auto"/>
            </w:tcBorders>
            <w:vAlign w:val="center"/>
            <w:hideMark/>
          </w:tcPr>
          <w:p w14:paraId="42794616"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5761</w:t>
            </w:r>
          </w:p>
        </w:tc>
        <w:tc>
          <w:tcPr>
            <w:tcW w:w="1420" w:type="dxa"/>
            <w:tcBorders>
              <w:top w:val="nil"/>
              <w:left w:val="nil"/>
              <w:bottom w:val="single" w:sz="4" w:space="0" w:color="auto"/>
              <w:right w:val="single" w:sz="4" w:space="0" w:color="auto"/>
            </w:tcBorders>
            <w:noWrap/>
            <w:vAlign w:val="center"/>
            <w:hideMark/>
          </w:tcPr>
          <w:p w14:paraId="418297A7" w14:textId="77777777" w:rsidR="007109D6" w:rsidRPr="007109D6" w:rsidRDefault="007109D6" w:rsidP="007109D6">
            <w:pPr>
              <w:spacing w:after="0" w:line="240" w:lineRule="auto"/>
              <w:jc w:val="center"/>
              <w:rPr>
                <w:rFonts w:eastAsia="Times New Roman" w:cs="Calibri"/>
                <w:color w:val="000000"/>
                <w:lang w:val="ro-RO" w:eastAsia="ro-RO"/>
              </w:rPr>
            </w:pPr>
            <w:r w:rsidRPr="007109D6">
              <w:rPr>
                <w:rFonts w:eastAsia="Times New Roman" w:cs="Calibri"/>
                <w:color w:val="000000"/>
                <w:lang w:val="ro-RO" w:eastAsia="ro-RO"/>
              </w:rPr>
              <w:t>-</w:t>
            </w:r>
          </w:p>
        </w:tc>
        <w:tc>
          <w:tcPr>
            <w:tcW w:w="1420" w:type="dxa"/>
            <w:tcBorders>
              <w:top w:val="nil"/>
              <w:left w:val="nil"/>
              <w:bottom w:val="single" w:sz="4" w:space="0" w:color="auto"/>
              <w:right w:val="single" w:sz="4" w:space="0" w:color="auto"/>
            </w:tcBorders>
            <w:vAlign w:val="center"/>
            <w:hideMark/>
          </w:tcPr>
          <w:p w14:paraId="4A00BD74"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5761</w:t>
            </w:r>
          </w:p>
        </w:tc>
        <w:tc>
          <w:tcPr>
            <w:tcW w:w="1360" w:type="dxa"/>
            <w:tcBorders>
              <w:top w:val="nil"/>
              <w:left w:val="nil"/>
              <w:bottom w:val="single" w:sz="4" w:space="0" w:color="auto"/>
              <w:right w:val="single" w:sz="4" w:space="0" w:color="auto"/>
            </w:tcBorders>
            <w:vAlign w:val="center"/>
            <w:hideMark/>
          </w:tcPr>
          <w:p w14:paraId="1970F88A"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Drum.</w:t>
            </w:r>
          </w:p>
        </w:tc>
      </w:tr>
      <w:tr w:rsidR="007109D6" w:rsidRPr="007109D6" w14:paraId="290B6F9B" w14:textId="77777777" w:rsidTr="007109D6">
        <w:trPr>
          <w:trHeight w:val="315"/>
        </w:trPr>
        <w:tc>
          <w:tcPr>
            <w:tcW w:w="700" w:type="dxa"/>
            <w:tcBorders>
              <w:top w:val="nil"/>
              <w:left w:val="single" w:sz="4" w:space="0" w:color="auto"/>
              <w:bottom w:val="single" w:sz="4" w:space="0" w:color="auto"/>
              <w:right w:val="single" w:sz="4" w:space="0" w:color="auto"/>
            </w:tcBorders>
            <w:noWrap/>
            <w:vAlign w:val="center"/>
            <w:hideMark/>
          </w:tcPr>
          <w:p w14:paraId="54949A69"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5</w:t>
            </w:r>
          </w:p>
        </w:tc>
        <w:tc>
          <w:tcPr>
            <w:tcW w:w="1240" w:type="dxa"/>
            <w:tcBorders>
              <w:top w:val="nil"/>
              <w:left w:val="nil"/>
              <w:bottom w:val="single" w:sz="4" w:space="0" w:color="auto"/>
              <w:right w:val="single" w:sz="4" w:space="0" w:color="auto"/>
            </w:tcBorders>
            <w:vAlign w:val="center"/>
            <w:hideMark/>
          </w:tcPr>
          <w:p w14:paraId="63F4916C"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2079</w:t>
            </w:r>
          </w:p>
        </w:tc>
        <w:tc>
          <w:tcPr>
            <w:tcW w:w="1160" w:type="dxa"/>
            <w:tcBorders>
              <w:top w:val="nil"/>
              <w:left w:val="nil"/>
              <w:bottom w:val="single" w:sz="4" w:space="0" w:color="auto"/>
              <w:right w:val="single" w:sz="4" w:space="0" w:color="auto"/>
            </w:tcBorders>
            <w:noWrap/>
            <w:vAlign w:val="center"/>
            <w:hideMark/>
          </w:tcPr>
          <w:p w14:paraId="387BCFED"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282</w:t>
            </w:r>
          </w:p>
        </w:tc>
        <w:tc>
          <w:tcPr>
            <w:tcW w:w="1280" w:type="dxa"/>
            <w:tcBorders>
              <w:top w:val="nil"/>
              <w:left w:val="nil"/>
              <w:bottom w:val="single" w:sz="4" w:space="0" w:color="auto"/>
              <w:right w:val="single" w:sz="4" w:space="0" w:color="auto"/>
            </w:tcBorders>
            <w:vAlign w:val="center"/>
            <w:hideMark/>
          </w:tcPr>
          <w:p w14:paraId="00E47BF6"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2238</w:t>
            </w:r>
          </w:p>
        </w:tc>
        <w:tc>
          <w:tcPr>
            <w:tcW w:w="1420" w:type="dxa"/>
            <w:tcBorders>
              <w:top w:val="nil"/>
              <w:left w:val="nil"/>
              <w:bottom w:val="single" w:sz="4" w:space="0" w:color="auto"/>
              <w:right w:val="single" w:sz="4" w:space="0" w:color="auto"/>
            </w:tcBorders>
            <w:noWrap/>
            <w:vAlign w:val="center"/>
            <w:hideMark/>
          </w:tcPr>
          <w:p w14:paraId="58743D12" w14:textId="77777777" w:rsidR="007109D6" w:rsidRPr="007109D6" w:rsidRDefault="007109D6" w:rsidP="007109D6">
            <w:pPr>
              <w:spacing w:after="0" w:line="240" w:lineRule="auto"/>
              <w:jc w:val="center"/>
              <w:rPr>
                <w:rFonts w:eastAsia="Times New Roman" w:cs="Calibri"/>
                <w:color w:val="000000"/>
                <w:lang w:val="ro-RO" w:eastAsia="ro-RO"/>
              </w:rPr>
            </w:pPr>
            <w:r w:rsidRPr="007109D6">
              <w:rPr>
                <w:rFonts w:eastAsia="Times New Roman" w:cs="Calibri"/>
                <w:color w:val="000000"/>
                <w:lang w:val="ro-RO" w:eastAsia="ro-RO"/>
              </w:rPr>
              <w:t>-</w:t>
            </w:r>
          </w:p>
        </w:tc>
        <w:tc>
          <w:tcPr>
            <w:tcW w:w="1420" w:type="dxa"/>
            <w:tcBorders>
              <w:top w:val="nil"/>
              <w:left w:val="nil"/>
              <w:bottom w:val="single" w:sz="4" w:space="0" w:color="auto"/>
              <w:right w:val="single" w:sz="4" w:space="0" w:color="auto"/>
            </w:tcBorders>
            <w:vAlign w:val="center"/>
            <w:hideMark/>
          </w:tcPr>
          <w:p w14:paraId="7E57B7EC"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2238</w:t>
            </w:r>
          </w:p>
        </w:tc>
        <w:tc>
          <w:tcPr>
            <w:tcW w:w="1360" w:type="dxa"/>
            <w:tcBorders>
              <w:top w:val="nil"/>
              <w:left w:val="nil"/>
              <w:bottom w:val="single" w:sz="4" w:space="0" w:color="auto"/>
              <w:right w:val="single" w:sz="4" w:space="0" w:color="auto"/>
            </w:tcBorders>
            <w:vAlign w:val="center"/>
            <w:hideMark/>
          </w:tcPr>
          <w:p w14:paraId="0637E2FB"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Drum</w:t>
            </w:r>
          </w:p>
        </w:tc>
      </w:tr>
      <w:tr w:rsidR="007109D6" w:rsidRPr="007109D6" w14:paraId="33EBAF5E" w14:textId="77777777" w:rsidTr="007109D6">
        <w:trPr>
          <w:trHeight w:val="315"/>
        </w:trPr>
        <w:tc>
          <w:tcPr>
            <w:tcW w:w="700" w:type="dxa"/>
            <w:tcBorders>
              <w:top w:val="nil"/>
              <w:left w:val="single" w:sz="4" w:space="0" w:color="auto"/>
              <w:bottom w:val="single" w:sz="4" w:space="0" w:color="auto"/>
              <w:right w:val="single" w:sz="4" w:space="0" w:color="auto"/>
            </w:tcBorders>
            <w:noWrap/>
            <w:vAlign w:val="center"/>
            <w:hideMark/>
          </w:tcPr>
          <w:p w14:paraId="36C55E88"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6</w:t>
            </w:r>
          </w:p>
        </w:tc>
        <w:tc>
          <w:tcPr>
            <w:tcW w:w="1240" w:type="dxa"/>
            <w:tcBorders>
              <w:top w:val="nil"/>
              <w:left w:val="nil"/>
              <w:bottom w:val="single" w:sz="4" w:space="0" w:color="auto"/>
              <w:right w:val="single" w:sz="4" w:space="0" w:color="auto"/>
            </w:tcBorders>
            <w:vAlign w:val="center"/>
            <w:hideMark/>
          </w:tcPr>
          <w:p w14:paraId="4CC85D59"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2107</w:t>
            </w:r>
          </w:p>
        </w:tc>
        <w:tc>
          <w:tcPr>
            <w:tcW w:w="1160" w:type="dxa"/>
            <w:tcBorders>
              <w:top w:val="nil"/>
              <w:left w:val="nil"/>
              <w:bottom w:val="single" w:sz="4" w:space="0" w:color="auto"/>
              <w:right w:val="single" w:sz="4" w:space="0" w:color="auto"/>
            </w:tcBorders>
            <w:noWrap/>
            <w:vAlign w:val="center"/>
            <w:hideMark/>
          </w:tcPr>
          <w:p w14:paraId="3DB20649"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281</w:t>
            </w:r>
          </w:p>
        </w:tc>
        <w:tc>
          <w:tcPr>
            <w:tcW w:w="1280" w:type="dxa"/>
            <w:tcBorders>
              <w:top w:val="nil"/>
              <w:left w:val="nil"/>
              <w:bottom w:val="single" w:sz="4" w:space="0" w:color="auto"/>
              <w:right w:val="single" w:sz="4" w:space="0" w:color="auto"/>
            </w:tcBorders>
            <w:vAlign w:val="center"/>
            <w:hideMark/>
          </w:tcPr>
          <w:p w14:paraId="71A7E805"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7250</w:t>
            </w:r>
          </w:p>
        </w:tc>
        <w:tc>
          <w:tcPr>
            <w:tcW w:w="1420" w:type="dxa"/>
            <w:tcBorders>
              <w:top w:val="nil"/>
              <w:left w:val="nil"/>
              <w:bottom w:val="single" w:sz="4" w:space="0" w:color="auto"/>
              <w:right w:val="single" w:sz="4" w:space="0" w:color="auto"/>
            </w:tcBorders>
            <w:noWrap/>
            <w:vAlign w:val="center"/>
            <w:hideMark/>
          </w:tcPr>
          <w:p w14:paraId="517D0F49" w14:textId="77777777" w:rsidR="007109D6" w:rsidRPr="007109D6" w:rsidRDefault="007109D6" w:rsidP="007109D6">
            <w:pPr>
              <w:spacing w:after="0" w:line="240" w:lineRule="auto"/>
              <w:jc w:val="center"/>
              <w:rPr>
                <w:rFonts w:eastAsia="Times New Roman" w:cs="Calibri"/>
                <w:color w:val="000000"/>
                <w:lang w:val="ro-RO" w:eastAsia="ro-RO"/>
              </w:rPr>
            </w:pPr>
            <w:r w:rsidRPr="007109D6">
              <w:rPr>
                <w:rFonts w:eastAsia="Times New Roman" w:cs="Calibri"/>
                <w:color w:val="000000"/>
                <w:lang w:val="ro-RO" w:eastAsia="ro-RO"/>
              </w:rPr>
              <w:t>-</w:t>
            </w:r>
          </w:p>
        </w:tc>
        <w:tc>
          <w:tcPr>
            <w:tcW w:w="1420" w:type="dxa"/>
            <w:tcBorders>
              <w:top w:val="nil"/>
              <w:left w:val="nil"/>
              <w:bottom w:val="single" w:sz="4" w:space="0" w:color="auto"/>
              <w:right w:val="single" w:sz="4" w:space="0" w:color="auto"/>
            </w:tcBorders>
            <w:vAlign w:val="center"/>
            <w:hideMark/>
          </w:tcPr>
          <w:p w14:paraId="45C04CF2"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7250</w:t>
            </w:r>
          </w:p>
        </w:tc>
        <w:tc>
          <w:tcPr>
            <w:tcW w:w="1360" w:type="dxa"/>
            <w:tcBorders>
              <w:top w:val="nil"/>
              <w:left w:val="nil"/>
              <w:bottom w:val="single" w:sz="4" w:space="0" w:color="auto"/>
              <w:right w:val="single" w:sz="4" w:space="0" w:color="auto"/>
            </w:tcBorders>
            <w:vAlign w:val="center"/>
            <w:hideMark/>
          </w:tcPr>
          <w:p w14:paraId="7D54A931"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Drum</w:t>
            </w:r>
          </w:p>
        </w:tc>
      </w:tr>
      <w:tr w:rsidR="007109D6" w:rsidRPr="007109D6" w14:paraId="50BB682D" w14:textId="77777777" w:rsidTr="007109D6">
        <w:trPr>
          <w:trHeight w:val="315"/>
        </w:trPr>
        <w:tc>
          <w:tcPr>
            <w:tcW w:w="700" w:type="dxa"/>
            <w:tcBorders>
              <w:top w:val="nil"/>
              <w:left w:val="single" w:sz="4" w:space="0" w:color="auto"/>
              <w:bottom w:val="single" w:sz="4" w:space="0" w:color="auto"/>
              <w:right w:val="single" w:sz="4" w:space="0" w:color="auto"/>
            </w:tcBorders>
            <w:noWrap/>
            <w:vAlign w:val="center"/>
            <w:hideMark/>
          </w:tcPr>
          <w:p w14:paraId="73B378A5"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7</w:t>
            </w:r>
          </w:p>
        </w:tc>
        <w:tc>
          <w:tcPr>
            <w:tcW w:w="1240" w:type="dxa"/>
            <w:tcBorders>
              <w:top w:val="nil"/>
              <w:left w:val="nil"/>
              <w:bottom w:val="single" w:sz="4" w:space="0" w:color="auto"/>
              <w:right w:val="single" w:sz="4" w:space="0" w:color="auto"/>
            </w:tcBorders>
            <w:vAlign w:val="center"/>
            <w:hideMark/>
          </w:tcPr>
          <w:p w14:paraId="4728476E"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2112</w:t>
            </w:r>
          </w:p>
        </w:tc>
        <w:tc>
          <w:tcPr>
            <w:tcW w:w="1160" w:type="dxa"/>
            <w:tcBorders>
              <w:top w:val="nil"/>
              <w:left w:val="nil"/>
              <w:bottom w:val="single" w:sz="4" w:space="0" w:color="auto"/>
              <w:right w:val="single" w:sz="4" w:space="0" w:color="auto"/>
            </w:tcBorders>
            <w:noWrap/>
            <w:vAlign w:val="center"/>
            <w:hideMark/>
          </w:tcPr>
          <w:p w14:paraId="6F49199B"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269/1</w:t>
            </w:r>
          </w:p>
        </w:tc>
        <w:tc>
          <w:tcPr>
            <w:tcW w:w="1280" w:type="dxa"/>
            <w:tcBorders>
              <w:top w:val="nil"/>
              <w:left w:val="nil"/>
              <w:bottom w:val="single" w:sz="4" w:space="0" w:color="auto"/>
              <w:right w:val="single" w:sz="4" w:space="0" w:color="auto"/>
            </w:tcBorders>
            <w:vAlign w:val="center"/>
            <w:hideMark/>
          </w:tcPr>
          <w:p w14:paraId="6268368F"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5898</w:t>
            </w:r>
          </w:p>
        </w:tc>
        <w:tc>
          <w:tcPr>
            <w:tcW w:w="1420" w:type="dxa"/>
            <w:tcBorders>
              <w:top w:val="nil"/>
              <w:left w:val="nil"/>
              <w:bottom w:val="single" w:sz="4" w:space="0" w:color="auto"/>
              <w:right w:val="single" w:sz="4" w:space="0" w:color="auto"/>
            </w:tcBorders>
            <w:noWrap/>
            <w:vAlign w:val="center"/>
            <w:hideMark/>
          </w:tcPr>
          <w:p w14:paraId="5301F17A" w14:textId="77777777" w:rsidR="007109D6" w:rsidRPr="007109D6" w:rsidRDefault="007109D6" w:rsidP="007109D6">
            <w:pPr>
              <w:spacing w:after="0" w:line="240" w:lineRule="auto"/>
              <w:jc w:val="center"/>
              <w:rPr>
                <w:rFonts w:eastAsia="Times New Roman" w:cs="Calibri"/>
                <w:color w:val="000000"/>
                <w:lang w:val="ro-RO" w:eastAsia="ro-RO"/>
              </w:rPr>
            </w:pPr>
            <w:r w:rsidRPr="007109D6">
              <w:rPr>
                <w:rFonts w:eastAsia="Times New Roman" w:cs="Calibri"/>
                <w:color w:val="000000"/>
                <w:lang w:val="ro-RO" w:eastAsia="ro-RO"/>
              </w:rPr>
              <w:t>-</w:t>
            </w:r>
          </w:p>
        </w:tc>
        <w:tc>
          <w:tcPr>
            <w:tcW w:w="1420" w:type="dxa"/>
            <w:tcBorders>
              <w:top w:val="nil"/>
              <w:left w:val="nil"/>
              <w:bottom w:val="single" w:sz="4" w:space="0" w:color="auto"/>
              <w:right w:val="single" w:sz="4" w:space="0" w:color="auto"/>
            </w:tcBorders>
            <w:vAlign w:val="center"/>
            <w:hideMark/>
          </w:tcPr>
          <w:p w14:paraId="0C99B3E2"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5898</w:t>
            </w:r>
          </w:p>
        </w:tc>
        <w:tc>
          <w:tcPr>
            <w:tcW w:w="1360" w:type="dxa"/>
            <w:tcBorders>
              <w:top w:val="nil"/>
              <w:left w:val="nil"/>
              <w:bottom w:val="single" w:sz="4" w:space="0" w:color="auto"/>
              <w:right w:val="single" w:sz="4" w:space="0" w:color="auto"/>
            </w:tcBorders>
            <w:vAlign w:val="center"/>
            <w:hideMark/>
          </w:tcPr>
          <w:p w14:paraId="7F96A16A"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H.C.</w:t>
            </w:r>
          </w:p>
        </w:tc>
      </w:tr>
      <w:tr w:rsidR="007109D6" w:rsidRPr="007109D6" w14:paraId="5DF0B4C8" w14:textId="77777777" w:rsidTr="007109D6">
        <w:trPr>
          <w:trHeight w:val="315"/>
        </w:trPr>
        <w:tc>
          <w:tcPr>
            <w:tcW w:w="700" w:type="dxa"/>
            <w:tcBorders>
              <w:top w:val="nil"/>
              <w:left w:val="single" w:sz="4" w:space="0" w:color="auto"/>
              <w:bottom w:val="single" w:sz="4" w:space="0" w:color="auto"/>
              <w:right w:val="single" w:sz="4" w:space="0" w:color="auto"/>
            </w:tcBorders>
            <w:noWrap/>
            <w:vAlign w:val="center"/>
            <w:hideMark/>
          </w:tcPr>
          <w:p w14:paraId="40986C2D"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8</w:t>
            </w:r>
          </w:p>
        </w:tc>
        <w:tc>
          <w:tcPr>
            <w:tcW w:w="1240" w:type="dxa"/>
            <w:tcBorders>
              <w:top w:val="nil"/>
              <w:left w:val="nil"/>
              <w:bottom w:val="single" w:sz="4" w:space="0" w:color="auto"/>
              <w:right w:val="single" w:sz="4" w:space="0" w:color="auto"/>
            </w:tcBorders>
            <w:vAlign w:val="center"/>
            <w:hideMark/>
          </w:tcPr>
          <w:p w14:paraId="327ACE6B"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2119</w:t>
            </w:r>
          </w:p>
        </w:tc>
        <w:tc>
          <w:tcPr>
            <w:tcW w:w="1160" w:type="dxa"/>
            <w:tcBorders>
              <w:top w:val="nil"/>
              <w:left w:val="nil"/>
              <w:bottom w:val="single" w:sz="4" w:space="0" w:color="auto"/>
              <w:right w:val="single" w:sz="4" w:space="0" w:color="auto"/>
            </w:tcBorders>
            <w:noWrap/>
            <w:vAlign w:val="center"/>
            <w:hideMark/>
          </w:tcPr>
          <w:p w14:paraId="2C4DB112"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272/1</w:t>
            </w:r>
          </w:p>
        </w:tc>
        <w:tc>
          <w:tcPr>
            <w:tcW w:w="1280" w:type="dxa"/>
            <w:tcBorders>
              <w:top w:val="nil"/>
              <w:left w:val="nil"/>
              <w:bottom w:val="single" w:sz="4" w:space="0" w:color="auto"/>
              <w:right w:val="single" w:sz="4" w:space="0" w:color="auto"/>
            </w:tcBorders>
            <w:vAlign w:val="center"/>
            <w:hideMark/>
          </w:tcPr>
          <w:p w14:paraId="3B8EBCFB"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1776</w:t>
            </w:r>
          </w:p>
        </w:tc>
        <w:tc>
          <w:tcPr>
            <w:tcW w:w="1420" w:type="dxa"/>
            <w:tcBorders>
              <w:top w:val="nil"/>
              <w:left w:val="nil"/>
              <w:bottom w:val="single" w:sz="4" w:space="0" w:color="auto"/>
              <w:right w:val="single" w:sz="4" w:space="0" w:color="auto"/>
            </w:tcBorders>
            <w:noWrap/>
            <w:vAlign w:val="center"/>
            <w:hideMark/>
          </w:tcPr>
          <w:p w14:paraId="6DF4C0EC" w14:textId="77777777" w:rsidR="007109D6" w:rsidRPr="007109D6" w:rsidRDefault="007109D6" w:rsidP="007109D6">
            <w:pPr>
              <w:spacing w:after="0" w:line="240" w:lineRule="auto"/>
              <w:jc w:val="center"/>
              <w:rPr>
                <w:rFonts w:eastAsia="Times New Roman" w:cs="Calibri"/>
                <w:color w:val="000000"/>
                <w:lang w:val="ro-RO" w:eastAsia="ro-RO"/>
              </w:rPr>
            </w:pPr>
            <w:r w:rsidRPr="007109D6">
              <w:rPr>
                <w:rFonts w:eastAsia="Times New Roman" w:cs="Calibri"/>
                <w:color w:val="000000"/>
                <w:lang w:val="ro-RO" w:eastAsia="ro-RO"/>
              </w:rPr>
              <w:t>-</w:t>
            </w:r>
          </w:p>
        </w:tc>
        <w:tc>
          <w:tcPr>
            <w:tcW w:w="1420" w:type="dxa"/>
            <w:tcBorders>
              <w:top w:val="nil"/>
              <w:left w:val="nil"/>
              <w:bottom w:val="single" w:sz="4" w:space="0" w:color="auto"/>
              <w:right w:val="single" w:sz="4" w:space="0" w:color="auto"/>
            </w:tcBorders>
            <w:vAlign w:val="center"/>
            <w:hideMark/>
          </w:tcPr>
          <w:p w14:paraId="619A1279"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1776</w:t>
            </w:r>
          </w:p>
        </w:tc>
        <w:tc>
          <w:tcPr>
            <w:tcW w:w="1360" w:type="dxa"/>
            <w:tcBorders>
              <w:top w:val="nil"/>
              <w:left w:val="nil"/>
              <w:bottom w:val="single" w:sz="4" w:space="0" w:color="auto"/>
              <w:right w:val="single" w:sz="4" w:space="0" w:color="auto"/>
            </w:tcBorders>
            <w:vAlign w:val="center"/>
            <w:hideMark/>
          </w:tcPr>
          <w:p w14:paraId="6EC385CB"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Drum</w:t>
            </w:r>
          </w:p>
        </w:tc>
      </w:tr>
    </w:tbl>
    <w:p w14:paraId="45899CDA" w14:textId="77777777" w:rsidR="00444D1D" w:rsidRDefault="00444D1D" w:rsidP="00123C29">
      <w:pPr>
        <w:pStyle w:val="NoSpacing"/>
        <w:ind w:firstLine="708"/>
        <w:rPr>
          <w:rFonts w:ascii="Arial" w:hAnsi="Arial" w:cs="Arial"/>
          <w:sz w:val="24"/>
          <w:szCs w:val="24"/>
          <w:lang w:val="pt-BR"/>
        </w:rPr>
      </w:pPr>
    </w:p>
    <w:tbl>
      <w:tblPr>
        <w:tblW w:w="8616" w:type="dxa"/>
        <w:tblLook w:val="04A0" w:firstRow="1" w:lastRow="0" w:firstColumn="1" w:lastColumn="0" w:noHBand="0" w:noVBand="1"/>
      </w:tblPr>
      <w:tblGrid>
        <w:gridCol w:w="700"/>
        <w:gridCol w:w="1240"/>
        <w:gridCol w:w="1160"/>
        <w:gridCol w:w="1280"/>
        <w:gridCol w:w="1420"/>
        <w:gridCol w:w="1420"/>
        <w:gridCol w:w="1360"/>
        <w:gridCol w:w="222"/>
      </w:tblGrid>
      <w:tr w:rsidR="007109D6" w:rsidRPr="007109D6" w14:paraId="2780EF9D" w14:textId="77777777" w:rsidTr="007109D6">
        <w:trPr>
          <w:gridAfter w:val="1"/>
          <w:wAfter w:w="36" w:type="dxa"/>
          <w:trHeight w:val="450"/>
        </w:trPr>
        <w:tc>
          <w:tcPr>
            <w:tcW w:w="8580" w:type="dxa"/>
            <w:gridSpan w:val="7"/>
            <w:vMerge w:val="restart"/>
            <w:tcBorders>
              <w:top w:val="single" w:sz="4" w:space="0" w:color="auto"/>
              <w:left w:val="nil"/>
              <w:bottom w:val="nil"/>
              <w:right w:val="nil"/>
            </w:tcBorders>
            <w:noWrap/>
            <w:vAlign w:val="bottom"/>
            <w:hideMark/>
          </w:tcPr>
          <w:p w14:paraId="32209856"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SECTOR 25</w:t>
            </w:r>
          </w:p>
        </w:tc>
      </w:tr>
      <w:tr w:rsidR="007109D6" w:rsidRPr="007109D6" w14:paraId="66B68E35" w14:textId="77777777" w:rsidTr="007109D6">
        <w:trPr>
          <w:trHeight w:val="150"/>
        </w:trPr>
        <w:tc>
          <w:tcPr>
            <w:tcW w:w="8580" w:type="dxa"/>
            <w:gridSpan w:val="7"/>
            <w:vMerge/>
            <w:tcBorders>
              <w:top w:val="single" w:sz="4" w:space="0" w:color="auto"/>
              <w:left w:val="nil"/>
              <w:bottom w:val="nil"/>
              <w:right w:val="nil"/>
            </w:tcBorders>
            <w:vAlign w:val="center"/>
            <w:hideMark/>
          </w:tcPr>
          <w:p w14:paraId="187521BF" w14:textId="77777777" w:rsidR="007109D6" w:rsidRPr="007109D6" w:rsidRDefault="007109D6" w:rsidP="007109D6">
            <w:pPr>
              <w:spacing w:after="0" w:line="240" w:lineRule="auto"/>
              <w:rPr>
                <w:rFonts w:ascii="Times New Roman" w:eastAsia="Times New Roman" w:hAnsi="Times New Roman"/>
                <w:color w:val="000000"/>
                <w:sz w:val="24"/>
                <w:szCs w:val="24"/>
                <w:lang w:val="ro-RO" w:eastAsia="ro-RO"/>
              </w:rPr>
            </w:pPr>
          </w:p>
        </w:tc>
        <w:tc>
          <w:tcPr>
            <w:tcW w:w="36" w:type="dxa"/>
            <w:tcBorders>
              <w:top w:val="nil"/>
              <w:left w:val="nil"/>
              <w:bottom w:val="nil"/>
              <w:right w:val="nil"/>
            </w:tcBorders>
            <w:noWrap/>
            <w:vAlign w:val="bottom"/>
            <w:hideMark/>
          </w:tcPr>
          <w:p w14:paraId="609C4958"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p>
        </w:tc>
      </w:tr>
      <w:tr w:rsidR="007109D6" w:rsidRPr="007109D6" w14:paraId="705393F2" w14:textId="77777777" w:rsidTr="007109D6">
        <w:trPr>
          <w:trHeight w:val="600"/>
        </w:trPr>
        <w:tc>
          <w:tcPr>
            <w:tcW w:w="700" w:type="dxa"/>
            <w:tcBorders>
              <w:top w:val="single" w:sz="4" w:space="0" w:color="auto"/>
              <w:left w:val="single" w:sz="4" w:space="0" w:color="auto"/>
              <w:bottom w:val="single" w:sz="4" w:space="0" w:color="auto"/>
              <w:right w:val="single" w:sz="4" w:space="0" w:color="auto"/>
            </w:tcBorders>
            <w:vAlign w:val="center"/>
            <w:hideMark/>
          </w:tcPr>
          <w:p w14:paraId="047A6DE9"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Nr. crt.</w:t>
            </w:r>
          </w:p>
        </w:tc>
        <w:tc>
          <w:tcPr>
            <w:tcW w:w="1240" w:type="dxa"/>
            <w:tcBorders>
              <w:top w:val="single" w:sz="4" w:space="0" w:color="auto"/>
              <w:left w:val="nil"/>
              <w:bottom w:val="single" w:sz="4" w:space="0" w:color="auto"/>
              <w:right w:val="single" w:sz="4" w:space="0" w:color="auto"/>
            </w:tcBorders>
            <w:vAlign w:val="center"/>
            <w:hideMark/>
          </w:tcPr>
          <w:p w14:paraId="67D73146"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ID</w:t>
            </w:r>
          </w:p>
        </w:tc>
        <w:tc>
          <w:tcPr>
            <w:tcW w:w="1160" w:type="dxa"/>
            <w:tcBorders>
              <w:top w:val="single" w:sz="4" w:space="0" w:color="auto"/>
              <w:left w:val="nil"/>
              <w:bottom w:val="single" w:sz="4" w:space="0" w:color="auto"/>
              <w:right w:val="single" w:sz="4" w:space="0" w:color="auto"/>
            </w:tcBorders>
            <w:vAlign w:val="center"/>
            <w:hideMark/>
          </w:tcPr>
          <w:p w14:paraId="458A3C05"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Nr. Parcelă</w:t>
            </w:r>
          </w:p>
        </w:tc>
        <w:tc>
          <w:tcPr>
            <w:tcW w:w="1280" w:type="dxa"/>
            <w:tcBorders>
              <w:top w:val="single" w:sz="4" w:space="0" w:color="auto"/>
              <w:left w:val="nil"/>
              <w:bottom w:val="single" w:sz="4" w:space="0" w:color="auto"/>
              <w:right w:val="single" w:sz="4" w:space="0" w:color="auto"/>
            </w:tcBorders>
            <w:vAlign w:val="center"/>
            <w:hideMark/>
          </w:tcPr>
          <w:p w14:paraId="632D73BD"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Total suprafață</w:t>
            </w:r>
          </w:p>
        </w:tc>
        <w:tc>
          <w:tcPr>
            <w:tcW w:w="1420" w:type="dxa"/>
            <w:tcBorders>
              <w:top w:val="single" w:sz="4" w:space="0" w:color="auto"/>
              <w:left w:val="nil"/>
              <w:bottom w:val="single" w:sz="4" w:space="0" w:color="auto"/>
              <w:right w:val="single" w:sz="4" w:space="0" w:color="auto"/>
            </w:tcBorders>
            <w:vAlign w:val="center"/>
            <w:hideMark/>
          </w:tcPr>
          <w:p w14:paraId="61BE1763"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Suprafață intravilan</w:t>
            </w:r>
          </w:p>
        </w:tc>
        <w:tc>
          <w:tcPr>
            <w:tcW w:w="1420" w:type="dxa"/>
            <w:tcBorders>
              <w:top w:val="single" w:sz="4" w:space="0" w:color="auto"/>
              <w:left w:val="nil"/>
              <w:bottom w:val="single" w:sz="4" w:space="0" w:color="auto"/>
              <w:right w:val="single" w:sz="4" w:space="0" w:color="auto"/>
            </w:tcBorders>
            <w:vAlign w:val="center"/>
            <w:hideMark/>
          </w:tcPr>
          <w:p w14:paraId="54942939"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Suprafață extravilan</w:t>
            </w:r>
          </w:p>
        </w:tc>
        <w:tc>
          <w:tcPr>
            <w:tcW w:w="1360" w:type="dxa"/>
            <w:tcBorders>
              <w:top w:val="single" w:sz="4" w:space="0" w:color="auto"/>
              <w:left w:val="nil"/>
              <w:bottom w:val="single" w:sz="4" w:space="0" w:color="auto"/>
              <w:right w:val="single" w:sz="4" w:space="0" w:color="auto"/>
            </w:tcBorders>
            <w:vAlign w:val="center"/>
            <w:hideMark/>
          </w:tcPr>
          <w:p w14:paraId="52FE5E00"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Categoria de folosință</w:t>
            </w:r>
          </w:p>
        </w:tc>
        <w:tc>
          <w:tcPr>
            <w:tcW w:w="36" w:type="dxa"/>
            <w:vAlign w:val="center"/>
            <w:hideMark/>
          </w:tcPr>
          <w:p w14:paraId="03690E3B" w14:textId="77777777" w:rsidR="007109D6" w:rsidRPr="007109D6" w:rsidRDefault="007109D6" w:rsidP="007109D6">
            <w:pPr>
              <w:spacing w:after="0" w:line="240" w:lineRule="auto"/>
              <w:rPr>
                <w:rFonts w:ascii="Times New Roman" w:eastAsia="Times New Roman" w:hAnsi="Times New Roman"/>
                <w:sz w:val="20"/>
                <w:szCs w:val="20"/>
                <w:lang w:val="ro-RO" w:eastAsia="ro-RO"/>
              </w:rPr>
            </w:pPr>
          </w:p>
        </w:tc>
      </w:tr>
      <w:tr w:rsidR="007109D6" w:rsidRPr="007109D6" w14:paraId="37C7BD20" w14:textId="77777777" w:rsidTr="007109D6">
        <w:trPr>
          <w:trHeight w:val="315"/>
        </w:trPr>
        <w:tc>
          <w:tcPr>
            <w:tcW w:w="700" w:type="dxa"/>
            <w:tcBorders>
              <w:top w:val="nil"/>
              <w:left w:val="single" w:sz="4" w:space="0" w:color="auto"/>
              <w:bottom w:val="single" w:sz="4" w:space="0" w:color="auto"/>
              <w:right w:val="single" w:sz="4" w:space="0" w:color="auto"/>
            </w:tcBorders>
            <w:noWrap/>
            <w:vAlign w:val="center"/>
            <w:hideMark/>
          </w:tcPr>
          <w:p w14:paraId="515F92B0"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1</w:t>
            </w:r>
          </w:p>
        </w:tc>
        <w:tc>
          <w:tcPr>
            <w:tcW w:w="1240" w:type="dxa"/>
            <w:tcBorders>
              <w:top w:val="nil"/>
              <w:left w:val="nil"/>
              <w:bottom w:val="single" w:sz="4" w:space="0" w:color="auto"/>
              <w:right w:val="single" w:sz="4" w:space="0" w:color="auto"/>
            </w:tcBorders>
            <w:vAlign w:val="center"/>
            <w:hideMark/>
          </w:tcPr>
          <w:p w14:paraId="5A8B59CE"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2140</w:t>
            </w:r>
          </w:p>
        </w:tc>
        <w:tc>
          <w:tcPr>
            <w:tcW w:w="1160" w:type="dxa"/>
            <w:tcBorders>
              <w:top w:val="nil"/>
              <w:left w:val="nil"/>
              <w:bottom w:val="single" w:sz="4" w:space="0" w:color="auto"/>
              <w:right w:val="single" w:sz="4" w:space="0" w:color="auto"/>
            </w:tcBorders>
            <w:noWrap/>
            <w:vAlign w:val="center"/>
            <w:hideMark/>
          </w:tcPr>
          <w:p w14:paraId="2F0114F2"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595/1</w:t>
            </w:r>
          </w:p>
        </w:tc>
        <w:tc>
          <w:tcPr>
            <w:tcW w:w="1280" w:type="dxa"/>
            <w:tcBorders>
              <w:top w:val="nil"/>
              <w:left w:val="nil"/>
              <w:bottom w:val="single" w:sz="4" w:space="0" w:color="auto"/>
              <w:right w:val="single" w:sz="4" w:space="0" w:color="auto"/>
            </w:tcBorders>
            <w:vAlign w:val="center"/>
            <w:hideMark/>
          </w:tcPr>
          <w:p w14:paraId="578D4AF9"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3067</w:t>
            </w:r>
          </w:p>
        </w:tc>
        <w:tc>
          <w:tcPr>
            <w:tcW w:w="1420" w:type="dxa"/>
            <w:tcBorders>
              <w:top w:val="nil"/>
              <w:left w:val="nil"/>
              <w:bottom w:val="single" w:sz="4" w:space="0" w:color="auto"/>
              <w:right w:val="single" w:sz="4" w:space="0" w:color="auto"/>
            </w:tcBorders>
            <w:noWrap/>
            <w:vAlign w:val="center"/>
            <w:hideMark/>
          </w:tcPr>
          <w:p w14:paraId="62822219"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176</w:t>
            </w:r>
          </w:p>
        </w:tc>
        <w:tc>
          <w:tcPr>
            <w:tcW w:w="1420" w:type="dxa"/>
            <w:tcBorders>
              <w:top w:val="nil"/>
              <w:left w:val="nil"/>
              <w:bottom w:val="single" w:sz="4" w:space="0" w:color="auto"/>
              <w:right w:val="single" w:sz="4" w:space="0" w:color="auto"/>
            </w:tcBorders>
            <w:vAlign w:val="center"/>
            <w:hideMark/>
          </w:tcPr>
          <w:p w14:paraId="35630BA6"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2891</w:t>
            </w:r>
          </w:p>
        </w:tc>
        <w:tc>
          <w:tcPr>
            <w:tcW w:w="1360" w:type="dxa"/>
            <w:tcBorders>
              <w:top w:val="nil"/>
              <w:left w:val="nil"/>
              <w:bottom w:val="single" w:sz="4" w:space="0" w:color="auto"/>
              <w:right w:val="single" w:sz="4" w:space="0" w:color="auto"/>
            </w:tcBorders>
            <w:vAlign w:val="center"/>
            <w:hideMark/>
          </w:tcPr>
          <w:p w14:paraId="33C2AEBB"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H.C.</w:t>
            </w:r>
          </w:p>
        </w:tc>
        <w:tc>
          <w:tcPr>
            <w:tcW w:w="36" w:type="dxa"/>
            <w:vAlign w:val="center"/>
            <w:hideMark/>
          </w:tcPr>
          <w:p w14:paraId="4EB60417" w14:textId="77777777" w:rsidR="007109D6" w:rsidRPr="007109D6" w:rsidRDefault="007109D6" w:rsidP="007109D6">
            <w:pPr>
              <w:spacing w:after="0" w:line="240" w:lineRule="auto"/>
              <w:rPr>
                <w:rFonts w:ascii="Times New Roman" w:eastAsia="Times New Roman" w:hAnsi="Times New Roman"/>
                <w:sz w:val="20"/>
                <w:szCs w:val="20"/>
                <w:lang w:val="ro-RO" w:eastAsia="ro-RO"/>
              </w:rPr>
            </w:pPr>
          </w:p>
        </w:tc>
      </w:tr>
      <w:tr w:rsidR="007109D6" w:rsidRPr="007109D6" w14:paraId="50371D99" w14:textId="77777777" w:rsidTr="007109D6">
        <w:trPr>
          <w:trHeight w:val="315"/>
        </w:trPr>
        <w:tc>
          <w:tcPr>
            <w:tcW w:w="700" w:type="dxa"/>
            <w:tcBorders>
              <w:top w:val="nil"/>
              <w:left w:val="single" w:sz="4" w:space="0" w:color="auto"/>
              <w:bottom w:val="single" w:sz="4" w:space="0" w:color="auto"/>
              <w:right w:val="single" w:sz="4" w:space="0" w:color="auto"/>
            </w:tcBorders>
            <w:noWrap/>
            <w:vAlign w:val="center"/>
            <w:hideMark/>
          </w:tcPr>
          <w:p w14:paraId="04AF3524"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w:t>
            </w:r>
          </w:p>
        </w:tc>
        <w:tc>
          <w:tcPr>
            <w:tcW w:w="1240" w:type="dxa"/>
            <w:tcBorders>
              <w:top w:val="nil"/>
              <w:left w:val="nil"/>
              <w:bottom w:val="single" w:sz="4" w:space="0" w:color="auto"/>
              <w:right w:val="single" w:sz="4" w:space="0" w:color="auto"/>
            </w:tcBorders>
            <w:vAlign w:val="center"/>
            <w:hideMark/>
          </w:tcPr>
          <w:p w14:paraId="5096689D"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2156</w:t>
            </w:r>
          </w:p>
        </w:tc>
        <w:tc>
          <w:tcPr>
            <w:tcW w:w="1160" w:type="dxa"/>
            <w:tcBorders>
              <w:top w:val="nil"/>
              <w:left w:val="nil"/>
              <w:bottom w:val="single" w:sz="4" w:space="0" w:color="auto"/>
              <w:right w:val="single" w:sz="4" w:space="0" w:color="auto"/>
            </w:tcBorders>
            <w:noWrap/>
            <w:vAlign w:val="center"/>
            <w:hideMark/>
          </w:tcPr>
          <w:p w14:paraId="35383444"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591/1</w:t>
            </w:r>
          </w:p>
        </w:tc>
        <w:tc>
          <w:tcPr>
            <w:tcW w:w="1280" w:type="dxa"/>
            <w:tcBorders>
              <w:top w:val="nil"/>
              <w:left w:val="nil"/>
              <w:bottom w:val="single" w:sz="4" w:space="0" w:color="auto"/>
              <w:right w:val="single" w:sz="4" w:space="0" w:color="auto"/>
            </w:tcBorders>
            <w:vAlign w:val="center"/>
            <w:hideMark/>
          </w:tcPr>
          <w:p w14:paraId="4839D764"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2070</w:t>
            </w:r>
          </w:p>
        </w:tc>
        <w:tc>
          <w:tcPr>
            <w:tcW w:w="1420" w:type="dxa"/>
            <w:tcBorders>
              <w:top w:val="nil"/>
              <w:left w:val="nil"/>
              <w:bottom w:val="single" w:sz="4" w:space="0" w:color="auto"/>
              <w:right w:val="single" w:sz="4" w:space="0" w:color="auto"/>
            </w:tcBorders>
            <w:noWrap/>
            <w:vAlign w:val="center"/>
            <w:hideMark/>
          </w:tcPr>
          <w:p w14:paraId="6E08E421"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407</w:t>
            </w:r>
          </w:p>
        </w:tc>
        <w:tc>
          <w:tcPr>
            <w:tcW w:w="1420" w:type="dxa"/>
            <w:tcBorders>
              <w:top w:val="nil"/>
              <w:left w:val="nil"/>
              <w:bottom w:val="single" w:sz="4" w:space="0" w:color="auto"/>
              <w:right w:val="single" w:sz="4" w:space="0" w:color="auto"/>
            </w:tcBorders>
            <w:vAlign w:val="center"/>
            <w:hideMark/>
          </w:tcPr>
          <w:p w14:paraId="6624A6CB"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1663</w:t>
            </w:r>
          </w:p>
        </w:tc>
        <w:tc>
          <w:tcPr>
            <w:tcW w:w="1360" w:type="dxa"/>
            <w:tcBorders>
              <w:top w:val="nil"/>
              <w:left w:val="nil"/>
              <w:bottom w:val="single" w:sz="4" w:space="0" w:color="auto"/>
              <w:right w:val="single" w:sz="4" w:space="0" w:color="auto"/>
            </w:tcBorders>
            <w:vAlign w:val="center"/>
            <w:hideMark/>
          </w:tcPr>
          <w:p w14:paraId="271FADA9"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Drum</w:t>
            </w:r>
          </w:p>
        </w:tc>
        <w:tc>
          <w:tcPr>
            <w:tcW w:w="36" w:type="dxa"/>
            <w:vAlign w:val="center"/>
            <w:hideMark/>
          </w:tcPr>
          <w:p w14:paraId="0556062A" w14:textId="77777777" w:rsidR="007109D6" w:rsidRPr="007109D6" w:rsidRDefault="007109D6" w:rsidP="007109D6">
            <w:pPr>
              <w:spacing w:after="0" w:line="240" w:lineRule="auto"/>
              <w:rPr>
                <w:rFonts w:ascii="Times New Roman" w:eastAsia="Times New Roman" w:hAnsi="Times New Roman"/>
                <w:sz w:val="20"/>
                <w:szCs w:val="20"/>
                <w:lang w:val="ro-RO" w:eastAsia="ro-RO"/>
              </w:rPr>
            </w:pPr>
          </w:p>
        </w:tc>
      </w:tr>
    </w:tbl>
    <w:p w14:paraId="1C5D5795" w14:textId="77777777" w:rsidR="007109D6" w:rsidRDefault="007109D6" w:rsidP="00123C29">
      <w:pPr>
        <w:pStyle w:val="NoSpacing"/>
        <w:ind w:firstLine="708"/>
        <w:rPr>
          <w:rFonts w:ascii="Arial" w:hAnsi="Arial" w:cs="Arial"/>
          <w:sz w:val="24"/>
          <w:szCs w:val="24"/>
          <w:lang w:val="pt-BR"/>
        </w:rPr>
      </w:pPr>
    </w:p>
    <w:tbl>
      <w:tblPr>
        <w:tblW w:w="8616" w:type="dxa"/>
        <w:tblLook w:val="04A0" w:firstRow="1" w:lastRow="0" w:firstColumn="1" w:lastColumn="0" w:noHBand="0" w:noVBand="1"/>
      </w:tblPr>
      <w:tblGrid>
        <w:gridCol w:w="700"/>
        <w:gridCol w:w="1240"/>
        <w:gridCol w:w="1160"/>
        <w:gridCol w:w="1280"/>
        <w:gridCol w:w="1420"/>
        <w:gridCol w:w="1420"/>
        <w:gridCol w:w="1360"/>
        <w:gridCol w:w="222"/>
      </w:tblGrid>
      <w:tr w:rsidR="007109D6" w:rsidRPr="007109D6" w14:paraId="1C206731" w14:textId="77777777" w:rsidTr="007109D6">
        <w:trPr>
          <w:gridAfter w:val="1"/>
          <w:wAfter w:w="36" w:type="dxa"/>
          <w:trHeight w:val="450"/>
        </w:trPr>
        <w:tc>
          <w:tcPr>
            <w:tcW w:w="8580" w:type="dxa"/>
            <w:gridSpan w:val="7"/>
            <w:vMerge w:val="restart"/>
            <w:tcBorders>
              <w:top w:val="single" w:sz="4" w:space="0" w:color="auto"/>
              <w:left w:val="nil"/>
              <w:bottom w:val="nil"/>
              <w:right w:val="nil"/>
            </w:tcBorders>
            <w:noWrap/>
            <w:vAlign w:val="bottom"/>
            <w:hideMark/>
          </w:tcPr>
          <w:p w14:paraId="1F22FBBE"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SECTOR 96</w:t>
            </w:r>
          </w:p>
        </w:tc>
      </w:tr>
      <w:tr w:rsidR="007109D6" w:rsidRPr="007109D6" w14:paraId="174BE4BC" w14:textId="77777777" w:rsidTr="007109D6">
        <w:trPr>
          <w:trHeight w:val="165"/>
        </w:trPr>
        <w:tc>
          <w:tcPr>
            <w:tcW w:w="8580" w:type="dxa"/>
            <w:gridSpan w:val="7"/>
            <w:vMerge/>
            <w:tcBorders>
              <w:top w:val="single" w:sz="4" w:space="0" w:color="auto"/>
              <w:left w:val="nil"/>
              <w:bottom w:val="nil"/>
              <w:right w:val="nil"/>
            </w:tcBorders>
            <w:vAlign w:val="center"/>
            <w:hideMark/>
          </w:tcPr>
          <w:p w14:paraId="22237B00" w14:textId="77777777" w:rsidR="007109D6" w:rsidRPr="007109D6" w:rsidRDefault="007109D6" w:rsidP="007109D6">
            <w:pPr>
              <w:spacing w:after="0" w:line="240" w:lineRule="auto"/>
              <w:rPr>
                <w:rFonts w:ascii="Times New Roman" w:eastAsia="Times New Roman" w:hAnsi="Times New Roman"/>
                <w:color w:val="000000"/>
                <w:sz w:val="24"/>
                <w:szCs w:val="24"/>
                <w:lang w:val="ro-RO" w:eastAsia="ro-RO"/>
              </w:rPr>
            </w:pPr>
          </w:p>
        </w:tc>
        <w:tc>
          <w:tcPr>
            <w:tcW w:w="36" w:type="dxa"/>
            <w:tcBorders>
              <w:top w:val="nil"/>
              <w:left w:val="nil"/>
              <w:bottom w:val="nil"/>
              <w:right w:val="nil"/>
            </w:tcBorders>
            <w:noWrap/>
            <w:vAlign w:val="bottom"/>
            <w:hideMark/>
          </w:tcPr>
          <w:p w14:paraId="46326B51"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p>
        </w:tc>
      </w:tr>
      <w:tr w:rsidR="007109D6" w:rsidRPr="007109D6" w14:paraId="034E8641" w14:textId="77777777" w:rsidTr="007109D6">
        <w:trPr>
          <w:trHeight w:val="630"/>
        </w:trPr>
        <w:tc>
          <w:tcPr>
            <w:tcW w:w="700" w:type="dxa"/>
            <w:tcBorders>
              <w:top w:val="single" w:sz="4" w:space="0" w:color="auto"/>
              <w:left w:val="single" w:sz="4" w:space="0" w:color="auto"/>
              <w:bottom w:val="single" w:sz="4" w:space="0" w:color="auto"/>
              <w:right w:val="single" w:sz="4" w:space="0" w:color="auto"/>
            </w:tcBorders>
            <w:vAlign w:val="center"/>
            <w:hideMark/>
          </w:tcPr>
          <w:p w14:paraId="5592BFC3"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Nr. crt.</w:t>
            </w:r>
          </w:p>
        </w:tc>
        <w:tc>
          <w:tcPr>
            <w:tcW w:w="1240" w:type="dxa"/>
            <w:tcBorders>
              <w:top w:val="single" w:sz="4" w:space="0" w:color="auto"/>
              <w:left w:val="nil"/>
              <w:bottom w:val="single" w:sz="4" w:space="0" w:color="auto"/>
              <w:right w:val="single" w:sz="4" w:space="0" w:color="auto"/>
            </w:tcBorders>
            <w:vAlign w:val="center"/>
            <w:hideMark/>
          </w:tcPr>
          <w:p w14:paraId="79D36FE8"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ID</w:t>
            </w:r>
          </w:p>
        </w:tc>
        <w:tc>
          <w:tcPr>
            <w:tcW w:w="1160" w:type="dxa"/>
            <w:tcBorders>
              <w:top w:val="single" w:sz="4" w:space="0" w:color="auto"/>
              <w:left w:val="nil"/>
              <w:bottom w:val="single" w:sz="4" w:space="0" w:color="auto"/>
              <w:right w:val="single" w:sz="4" w:space="0" w:color="auto"/>
            </w:tcBorders>
            <w:vAlign w:val="center"/>
            <w:hideMark/>
          </w:tcPr>
          <w:p w14:paraId="3F790FD7"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Nr. Parcelă</w:t>
            </w:r>
          </w:p>
        </w:tc>
        <w:tc>
          <w:tcPr>
            <w:tcW w:w="1280" w:type="dxa"/>
            <w:tcBorders>
              <w:top w:val="single" w:sz="4" w:space="0" w:color="auto"/>
              <w:left w:val="nil"/>
              <w:bottom w:val="single" w:sz="4" w:space="0" w:color="auto"/>
              <w:right w:val="single" w:sz="4" w:space="0" w:color="auto"/>
            </w:tcBorders>
            <w:vAlign w:val="center"/>
            <w:hideMark/>
          </w:tcPr>
          <w:p w14:paraId="22618EFD"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Total suprafață</w:t>
            </w:r>
          </w:p>
        </w:tc>
        <w:tc>
          <w:tcPr>
            <w:tcW w:w="1420" w:type="dxa"/>
            <w:tcBorders>
              <w:top w:val="single" w:sz="4" w:space="0" w:color="auto"/>
              <w:left w:val="nil"/>
              <w:bottom w:val="single" w:sz="4" w:space="0" w:color="auto"/>
              <w:right w:val="single" w:sz="4" w:space="0" w:color="auto"/>
            </w:tcBorders>
            <w:vAlign w:val="center"/>
            <w:hideMark/>
          </w:tcPr>
          <w:p w14:paraId="13B73842"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Suprafață intravilan</w:t>
            </w:r>
          </w:p>
        </w:tc>
        <w:tc>
          <w:tcPr>
            <w:tcW w:w="1420" w:type="dxa"/>
            <w:tcBorders>
              <w:top w:val="single" w:sz="4" w:space="0" w:color="auto"/>
              <w:left w:val="nil"/>
              <w:bottom w:val="single" w:sz="4" w:space="0" w:color="auto"/>
              <w:right w:val="single" w:sz="4" w:space="0" w:color="auto"/>
            </w:tcBorders>
            <w:vAlign w:val="center"/>
            <w:hideMark/>
          </w:tcPr>
          <w:p w14:paraId="76F6063A"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Suprafață extravilan</w:t>
            </w:r>
          </w:p>
        </w:tc>
        <w:tc>
          <w:tcPr>
            <w:tcW w:w="1360" w:type="dxa"/>
            <w:tcBorders>
              <w:top w:val="single" w:sz="4" w:space="0" w:color="auto"/>
              <w:left w:val="nil"/>
              <w:bottom w:val="single" w:sz="4" w:space="0" w:color="auto"/>
              <w:right w:val="single" w:sz="4" w:space="0" w:color="auto"/>
            </w:tcBorders>
            <w:vAlign w:val="center"/>
            <w:hideMark/>
          </w:tcPr>
          <w:p w14:paraId="5759DF7F"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Categoria de folosință</w:t>
            </w:r>
          </w:p>
        </w:tc>
        <w:tc>
          <w:tcPr>
            <w:tcW w:w="36" w:type="dxa"/>
            <w:vAlign w:val="center"/>
            <w:hideMark/>
          </w:tcPr>
          <w:p w14:paraId="2DDFF1DD" w14:textId="77777777" w:rsidR="007109D6" w:rsidRPr="007109D6" w:rsidRDefault="007109D6" w:rsidP="007109D6">
            <w:pPr>
              <w:spacing w:after="0" w:line="240" w:lineRule="auto"/>
              <w:rPr>
                <w:rFonts w:ascii="Times New Roman" w:eastAsia="Times New Roman" w:hAnsi="Times New Roman"/>
                <w:sz w:val="20"/>
                <w:szCs w:val="20"/>
                <w:lang w:val="ro-RO" w:eastAsia="ro-RO"/>
              </w:rPr>
            </w:pPr>
          </w:p>
        </w:tc>
      </w:tr>
      <w:tr w:rsidR="007109D6" w:rsidRPr="007109D6" w14:paraId="49B88001" w14:textId="77777777" w:rsidTr="007109D6">
        <w:trPr>
          <w:trHeight w:val="315"/>
        </w:trPr>
        <w:tc>
          <w:tcPr>
            <w:tcW w:w="700" w:type="dxa"/>
            <w:tcBorders>
              <w:top w:val="nil"/>
              <w:left w:val="single" w:sz="4" w:space="0" w:color="auto"/>
              <w:bottom w:val="single" w:sz="4" w:space="0" w:color="auto"/>
              <w:right w:val="single" w:sz="4" w:space="0" w:color="auto"/>
            </w:tcBorders>
            <w:noWrap/>
            <w:vAlign w:val="center"/>
            <w:hideMark/>
          </w:tcPr>
          <w:p w14:paraId="76810C5B"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1</w:t>
            </w:r>
          </w:p>
        </w:tc>
        <w:tc>
          <w:tcPr>
            <w:tcW w:w="1240" w:type="dxa"/>
            <w:tcBorders>
              <w:top w:val="nil"/>
              <w:left w:val="nil"/>
              <w:bottom w:val="single" w:sz="4" w:space="0" w:color="auto"/>
              <w:right w:val="single" w:sz="4" w:space="0" w:color="auto"/>
            </w:tcBorders>
            <w:vAlign w:val="center"/>
            <w:hideMark/>
          </w:tcPr>
          <w:p w14:paraId="4FC3E75C"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2190</w:t>
            </w:r>
          </w:p>
        </w:tc>
        <w:tc>
          <w:tcPr>
            <w:tcW w:w="1160" w:type="dxa"/>
            <w:tcBorders>
              <w:top w:val="nil"/>
              <w:left w:val="nil"/>
              <w:bottom w:val="single" w:sz="4" w:space="0" w:color="auto"/>
              <w:right w:val="single" w:sz="4" w:space="0" w:color="auto"/>
            </w:tcBorders>
            <w:noWrap/>
            <w:vAlign w:val="center"/>
            <w:hideMark/>
          </w:tcPr>
          <w:p w14:paraId="298F9F59"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2026</w:t>
            </w:r>
          </w:p>
        </w:tc>
        <w:tc>
          <w:tcPr>
            <w:tcW w:w="1280" w:type="dxa"/>
            <w:tcBorders>
              <w:top w:val="nil"/>
              <w:left w:val="nil"/>
              <w:bottom w:val="single" w:sz="4" w:space="0" w:color="auto"/>
              <w:right w:val="single" w:sz="4" w:space="0" w:color="auto"/>
            </w:tcBorders>
            <w:vAlign w:val="center"/>
            <w:hideMark/>
          </w:tcPr>
          <w:p w14:paraId="05E0D487"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2315</w:t>
            </w:r>
          </w:p>
        </w:tc>
        <w:tc>
          <w:tcPr>
            <w:tcW w:w="1420" w:type="dxa"/>
            <w:tcBorders>
              <w:top w:val="nil"/>
              <w:left w:val="nil"/>
              <w:bottom w:val="single" w:sz="4" w:space="0" w:color="auto"/>
              <w:right w:val="single" w:sz="4" w:space="0" w:color="auto"/>
            </w:tcBorders>
            <w:noWrap/>
            <w:vAlign w:val="center"/>
            <w:hideMark/>
          </w:tcPr>
          <w:p w14:paraId="1D46058E"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w:t>
            </w:r>
          </w:p>
        </w:tc>
        <w:tc>
          <w:tcPr>
            <w:tcW w:w="1420" w:type="dxa"/>
            <w:tcBorders>
              <w:top w:val="nil"/>
              <w:left w:val="nil"/>
              <w:bottom w:val="single" w:sz="4" w:space="0" w:color="auto"/>
              <w:right w:val="single" w:sz="4" w:space="0" w:color="auto"/>
            </w:tcBorders>
            <w:vAlign w:val="center"/>
            <w:hideMark/>
          </w:tcPr>
          <w:p w14:paraId="224FC924"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2315</w:t>
            </w:r>
          </w:p>
        </w:tc>
        <w:tc>
          <w:tcPr>
            <w:tcW w:w="1360" w:type="dxa"/>
            <w:tcBorders>
              <w:top w:val="nil"/>
              <w:left w:val="nil"/>
              <w:bottom w:val="single" w:sz="4" w:space="0" w:color="auto"/>
              <w:right w:val="single" w:sz="4" w:space="0" w:color="auto"/>
            </w:tcBorders>
            <w:vAlign w:val="center"/>
            <w:hideMark/>
          </w:tcPr>
          <w:p w14:paraId="69E43887"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Drum</w:t>
            </w:r>
          </w:p>
        </w:tc>
        <w:tc>
          <w:tcPr>
            <w:tcW w:w="36" w:type="dxa"/>
            <w:vAlign w:val="center"/>
            <w:hideMark/>
          </w:tcPr>
          <w:p w14:paraId="735973B3" w14:textId="77777777" w:rsidR="007109D6" w:rsidRPr="007109D6" w:rsidRDefault="007109D6" w:rsidP="007109D6">
            <w:pPr>
              <w:spacing w:after="0" w:line="240" w:lineRule="auto"/>
              <w:rPr>
                <w:rFonts w:ascii="Times New Roman" w:eastAsia="Times New Roman" w:hAnsi="Times New Roman"/>
                <w:sz w:val="20"/>
                <w:szCs w:val="20"/>
                <w:lang w:val="ro-RO" w:eastAsia="ro-RO"/>
              </w:rPr>
            </w:pPr>
          </w:p>
        </w:tc>
      </w:tr>
      <w:tr w:rsidR="007109D6" w:rsidRPr="007109D6" w14:paraId="197DA5F2" w14:textId="77777777" w:rsidTr="007109D6">
        <w:trPr>
          <w:trHeight w:val="315"/>
        </w:trPr>
        <w:tc>
          <w:tcPr>
            <w:tcW w:w="700" w:type="dxa"/>
            <w:tcBorders>
              <w:top w:val="nil"/>
              <w:left w:val="single" w:sz="4" w:space="0" w:color="auto"/>
              <w:bottom w:val="single" w:sz="4" w:space="0" w:color="auto"/>
              <w:right w:val="single" w:sz="4" w:space="0" w:color="auto"/>
            </w:tcBorders>
            <w:noWrap/>
            <w:vAlign w:val="center"/>
            <w:hideMark/>
          </w:tcPr>
          <w:p w14:paraId="46138872"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w:t>
            </w:r>
          </w:p>
        </w:tc>
        <w:tc>
          <w:tcPr>
            <w:tcW w:w="1240" w:type="dxa"/>
            <w:tcBorders>
              <w:top w:val="nil"/>
              <w:left w:val="nil"/>
              <w:bottom w:val="single" w:sz="4" w:space="0" w:color="auto"/>
              <w:right w:val="single" w:sz="4" w:space="0" w:color="auto"/>
            </w:tcBorders>
            <w:vAlign w:val="center"/>
            <w:hideMark/>
          </w:tcPr>
          <w:p w14:paraId="76664E55"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2229</w:t>
            </w:r>
          </w:p>
        </w:tc>
        <w:tc>
          <w:tcPr>
            <w:tcW w:w="1160" w:type="dxa"/>
            <w:tcBorders>
              <w:top w:val="nil"/>
              <w:left w:val="nil"/>
              <w:bottom w:val="single" w:sz="4" w:space="0" w:color="auto"/>
              <w:right w:val="single" w:sz="4" w:space="0" w:color="auto"/>
            </w:tcBorders>
            <w:noWrap/>
            <w:vAlign w:val="center"/>
            <w:hideMark/>
          </w:tcPr>
          <w:p w14:paraId="4DD819AD"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2053/1</w:t>
            </w:r>
          </w:p>
        </w:tc>
        <w:tc>
          <w:tcPr>
            <w:tcW w:w="1280" w:type="dxa"/>
            <w:tcBorders>
              <w:top w:val="nil"/>
              <w:left w:val="nil"/>
              <w:bottom w:val="single" w:sz="4" w:space="0" w:color="auto"/>
              <w:right w:val="single" w:sz="4" w:space="0" w:color="auto"/>
            </w:tcBorders>
            <w:vAlign w:val="center"/>
            <w:hideMark/>
          </w:tcPr>
          <w:p w14:paraId="765DD2FE"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721</w:t>
            </w:r>
          </w:p>
        </w:tc>
        <w:tc>
          <w:tcPr>
            <w:tcW w:w="1420" w:type="dxa"/>
            <w:tcBorders>
              <w:top w:val="nil"/>
              <w:left w:val="nil"/>
              <w:bottom w:val="single" w:sz="4" w:space="0" w:color="auto"/>
              <w:right w:val="single" w:sz="4" w:space="0" w:color="auto"/>
            </w:tcBorders>
            <w:noWrap/>
            <w:vAlign w:val="center"/>
            <w:hideMark/>
          </w:tcPr>
          <w:p w14:paraId="08744F9D"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w:t>
            </w:r>
          </w:p>
        </w:tc>
        <w:tc>
          <w:tcPr>
            <w:tcW w:w="1420" w:type="dxa"/>
            <w:tcBorders>
              <w:top w:val="nil"/>
              <w:left w:val="nil"/>
              <w:bottom w:val="single" w:sz="4" w:space="0" w:color="auto"/>
              <w:right w:val="single" w:sz="4" w:space="0" w:color="auto"/>
            </w:tcBorders>
            <w:vAlign w:val="center"/>
            <w:hideMark/>
          </w:tcPr>
          <w:p w14:paraId="711EFEE4"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721</w:t>
            </w:r>
          </w:p>
        </w:tc>
        <w:tc>
          <w:tcPr>
            <w:tcW w:w="1360" w:type="dxa"/>
            <w:tcBorders>
              <w:top w:val="nil"/>
              <w:left w:val="nil"/>
              <w:bottom w:val="single" w:sz="4" w:space="0" w:color="auto"/>
              <w:right w:val="single" w:sz="4" w:space="0" w:color="auto"/>
            </w:tcBorders>
            <w:vAlign w:val="center"/>
            <w:hideMark/>
          </w:tcPr>
          <w:p w14:paraId="4D256E42" w14:textId="77777777" w:rsidR="007109D6" w:rsidRPr="007109D6" w:rsidRDefault="007109D6" w:rsidP="007109D6">
            <w:pPr>
              <w:spacing w:after="0" w:line="240" w:lineRule="auto"/>
              <w:jc w:val="center"/>
              <w:rPr>
                <w:rFonts w:ascii="Times New Roman" w:eastAsia="Times New Roman" w:hAnsi="Times New Roman"/>
                <w:color w:val="000000"/>
                <w:sz w:val="24"/>
                <w:szCs w:val="24"/>
                <w:lang w:val="ro-RO" w:eastAsia="ro-RO"/>
              </w:rPr>
            </w:pPr>
            <w:r w:rsidRPr="007109D6">
              <w:rPr>
                <w:rFonts w:ascii="Times New Roman" w:eastAsia="Times New Roman" w:hAnsi="Times New Roman"/>
                <w:color w:val="000000"/>
                <w:sz w:val="24"/>
                <w:szCs w:val="24"/>
                <w:lang w:val="ro-RO" w:eastAsia="ro-RO"/>
              </w:rPr>
              <w:t>Drum</w:t>
            </w:r>
          </w:p>
        </w:tc>
        <w:tc>
          <w:tcPr>
            <w:tcW w:w="36" w:type="dxa"/>
            <w:vAlign w:val="center"/>
            <w:hideMark/>
          </w:tcPr>
          <w:p w14:paraId="3003B684" w14:textId="77777777" w:rsidR="007109D6" w:rsidRPr="007109D6" w:rsidRDefault="007109D6" w:rsidP="007109D6">
            <w:pPr>
              <w:spacing w:after="0" w:line="240" w:lineRule="auto"/>
              <w:rPr>
                <w:rFonts w:ascii="Times New Roman" w:eastAsia="Times New Roman" w:hAnsi="Times New Roman"/>
                <w:sz w:val="20"/>
                <w:szCs w:val="20"/>
                <w:lang w:val="ro-RO" w:eastAsia="ro-RO"/>
              </w:rPr>
            </w:pPr>
          </w:p>
        </w:tc>
      </w:tr>
    </w:tbl>
    <w:p w14:paraId="1FCFD781" w14:textId="77777777" w:rsidR="007109D6" w:rsidRDefault="007109D6" w:rsidP="00123C29">
      <w:pPr>
        <w:pStyle w:val="NoSpacing"/>
        <w:ind w:firstLine="708"/>
        <w:rPr>
          <w:rFonts w:ascii="Arial" w:hAnsi="Arial" w:cs="Arial"/>
          <w:sz w:val="24"/>
          <w:szCs w:val="24"/>
          <w:lang w:val="pt-BR"/>
        </w:rPr>
      </w:pPr>
    </w:p>
    <w:p w14:paraId="500A595F" w14:textId="77777777" w:rsidR="00444D1D" w:rsidRDefault="00444D1D" w:rsidP="00123C29">
      <w:pPr>
        <w:pStyle w:val="NoSpacing"/>
        <w:ind w:firstLine="708"/>
        <w:rPr>
          <w:rFonts w:ascii="Arial" w:hAnsi="Arial" w:cs="Arial"/>
          <w:sz w:val="24"/>
          <w:szCs w:val="24"/>
          <w:lang w:val="pt-BR"/>
        </w:rPr>
      </w:pPr>
    </w:p>
    <w:p w14:paraId="5F124A73" w14:textId="77777777" w:rsidR="00444D1D" w:rsidRDefault="00444D1D" w:rsidP="00123C29">
      <w:pPr>
        <w:pStyle w:val="NoSpacing"/>
        <w:ind w:firstLine="708"/>
        <w:rPr>
          <w:rFonts w:ascii="Arial" w:hAnsi="Arial" w:cs="Arial"/>
          <w:sz w:val="24"/>
          <w:szCs w:val="24"/>
          <w:lang w:val="pt-BR"/>
        </w:rPr>
      </w:pPr>
    </w:p>
    <w:p w14:paraId="48173B1B" w14:textId="77777777" w:rsidR="00444D1D" w:rsidRDefault="00444D1D" w:rsidP="00123C29">
      <w:pPr>
        <w:pStyle w:val="NoSpacing"/>
        <w:ind w:firstLine="708"/>
        <w:rPr>
          <w:rFonts w:ascii="Arial" w:hAnsi="Arial" w:cs="Arial"/>
          <w:sz w:val="24"/>
          <w:szCs w:val="24"/>
          <w:lang w:val="pt-BR"/>
        </w:rPr>
      </w:pPr>
    </w:p>
    <w:p w14:paraId="37330011" w14:textId="77777777" w:rsidR="00444D1D" w:rsidRDefault="00444D1D" w:rsidP="00123C29">
      <w:pPr>
        <w:pStyle w:val="NoSpacing"/>
        <w:ind w:firstLine="708"/>
        <w:rPr>
          <w:rFonts w:ascii="Arial" w:hAnsi="Arial" w:cs="Arial"/>
          <w:sz w:val="24"/>
          <w:szCs w:val="24"/>
          <w:lang w:val="pt-BR"/>
        </w:rPr>
      </w:pPr>
    </w:p>
    <w:p w14:paraId="33312307" w14:textId="77777777" w:rsidR="00444D1D" w:rsidRDefault="00444D1D" w:rsidP="00123C29">
      <w:pPr>
        <w:pStyle w:val="NoSpacing"/>
        <w:ind w:firstLine="708"/>
        <w:rPr>
          <w:rFonts w:ascii="Arial" w:hAnsi="Arial" w:cs="Arial"/>
          <w:sz w:val="24"/>
          <w:szCs w:val="24"/>
          <w:lang w:val="pt-BR"/>
        </w:rPr>
      </w:pPr>
    </w:p>
    <w:p w14:paraId="1386D7FC" w14:textId="77777777" w:rsidR="00444D1D" w:rsidRDefault="00444D1D" w:rsidP="00123C29">
      <w:pPr>
        <w:pStyle w:val="NoSpacing"/>
        <w:ind w:firstLine="708"/>
        <w:rPr>
          <w:rFonts w:ascii="Arial" w:hAnsi="Arial" w:cs="Arial"/>
          <w:sz w:val="24"/>
          <w:szCs w:val="24"/>
          <w:lang w:val="pt-BR"/>
        </w:rPr>
      </w:pPr>
    </w:p>
    <w:p w14:paraId="46CEA905" w14:textId="77777777" w:rsidR="00444D1D" w:rsidRDefault="00444D1D" w:rsidP="00123C29">
      <w:pPr>
        <w:pStyle w:val="NoSpacing"/>
        <w:ind w:firstLine="708"/>
        <w:rPr>
          <w:rFonts w:ascii="Arial" w:hAnsi="Arial" w:cs="Arial"/>
          <w:sz w:val="24"/>
          <w:szCs w:val="24"/>
          <w:lang w:val="pt-BR"/>
        </w:rPr>
      </w:pPr>
    </w:p>
    <w:p w14:paraId="37EAECA6" w14:textId="77777777" w:rsidR="00444D1D" w:rsidRDefault="00444D1D" w:rsidP="00123C29">
      <w:pPr>
        <w:pStyle w:val="NoSpacing"/>
        <w:ind w:firstLine="708"/>
        <w:rPr>
          <w:rFonts w:ascii="Arial" w:hAnsi="Arial" w:cs="Arial"/>
          <w:sz w:val="24"/>
          <w:szCs w:val="24"/>
          <w:lang w:val="pt-BR"/>
        </w:rPr>
      </w:pPr>
    </w:p>
    <w:p w14:paraId="7D1DC60E" w14:textId="77777777" w:rsidR="00444D1D" w:rsidRDefault="00444D1D" w:rsidP="00123C29">
      <w:pPr>
        <w:pStyle w:val="NoSpacing"/>
        <w:ind w:firstLine="708"/>
        <w:rPr>
          <w:rFonts w:ascii="Arial" w:hAnsi="Arial" w:cs="Arial"/>
          <w:sz w:val="24"/>
          <w:szCs w:val="24"/>
          <w:lang w:val="pt-BR"/>
        </w:rPr>
      </w:pPr>
    </w:p>
    <w:p w14:paraId="20DAFC8F" w14:textId="77777777" w:rsidR="00444D1D" w:rsidRDefault="00444D1D" w:rsidP="00123C29">
      <w:pPr>
        <w:pStyle w:val="NoSpacing"/>
        <w:ind w:firstLine="708"/>
        <w:rPr>
          <w:rFonts w:ascii="Arial" w:hAnsi="Arial" w:cs="Arial"/>
          <w:sz w:val="24"/>
          <w:szCs w:val="24"/>
          <w:lang w:val="pt-BR"/>
        </w:rPr>
      </w:pPr>
    </w:p>
    <w:p w14:paraId="041CF7FF" w14:textId="77777777" w:rsidR="00444D1D" w:rsidRDefault="00444D1D" w:rsidP="00123C29">
      <w:pPr>
        <w:pStyle w:val="NoSpacing"/>
        <w:ind w:firstLine="708"/>
        <w:rPr>
          <w:rFonts w:ascii="Arial" w:hAnsi="Arial" w:cs="Arial"/>
          <w:sz w:val="24"/>
          <w:szCs w:val="24"/>
          <w:lang w:val="pt-BR"/>
        </w:rPr>
      </w:pPr>
    </w:p>
    <w:p w14:paraId="720BD3B4" w14:textId="77777777" w:rsidR="00444D1D" w:rsidRDefault="00444D1D" w:rsidP="00123C29">
      <w:pPr>
        <w:pStyle w:val="NoSpacing"/>
        <w:ind w:firstLine="708"/>
        <w:rPr>
          <w:rFonts w:ascii="Arial" w:hAnsi="Arial" w:cs="Arial"/>
          <w:sz w:val="24"/>
          <w:szCs w:val="24"/>
          <w:lang w:val="pt-BR"/>
        </w:rPr>
      </w:pPr>
    </w:p>
    <w:p w14:paraId="194A4901" w14:textId="77777777" w:rsidR="00444D1D" w:rsidRDefault="00444D1D" w:rsidP="00123C29">
      <w:pPr>
        <w:pStyle w:val="NoSpacing"/>
        <w:ind w:firstLine="708"/>
        <w:rPr>
          <w:rFonts w:ascii="Arial" w:hAnsi="Arial" w:cs="Arial"/>
          <w:sz w:val="24"/>
          <w:szCs w:val="24"/>
          <w:lang w:val="pt-BR"/>
        </w:rPr>
      </w:pPr>
    </w:p>
    <w:p w14:paraId="0417AF52" w14:textId="77777777" w:rsidR="00444D1D" w:rsidRDefault="00444D1D" w:rsidP="00123C29">
      <w:pPr>
        <w:pStyle w:val="NoSpacing"/>
        <w:ind w:firstLine="708"/>
        <w:rPr>
          <w:rFonts w:ascii="Arial" w:hAnsi="Arial" w:cs="Arial"/>
          <w:sz w:val="24"/>
          <w:szCs w:val="24"/>
          <w:lang w:val="pt-BR"/>
        </w:rPr>
      </w:pPr>
    </w:p>
    <w:p w14:paraId="6CA9B0B1" w14:textId="77777777" w:rsidR="00444D1D" w:rsidRDefault="00444D1D" w:rsidP="00123C29">
      <w:pPr>
        <w:pStyle w:val="NoSpacing"/>
        <w:ind w:firstLine="708"/>
        <w:rPr>
          <w:rFonts w:ascii="Arial" w:hAnsi="Arial" w:cs="Arial"/>
          <w:sz w:val="24"/>
          <w:szCs w:val="24"/>
          <w:lang w:val="pt-BR"/>
        </w:rPr>
      </w:pPr>
    </w:p>
    <w:p w14:paraId="3C323FB7" w14:textId="77777777" w:rsidR="00444D1D" w:rsidRDefault="00444D1D" w:rsidP="00123C29">
      <w:pPr>
        <w:pStyle w:val="NoSpacing"/>
        <w:ind w:firstLine="708"/>
        <w:rPr>
          <w:rFonts w:ascii="Arial" w:hAnsi="Arial" w:cs="Arial"/>
          <w:sz w:val="24"/>
          <w:szCs w:val="24"/>
          <w:lang w:val="pt-BR"/>
        </w:rPr>
      </w:pPr>
    </w:p>
    <w:p w14:paraId="4EF2AD86" w14:textId="77777777" w:rsidR="00444D1D" w:rsidRDefault="00444D1D" w:rsidP="00123C29">
      <w:pPr>
        <w:pStyle w:val="NoSpacing"/>
        <w:ind w:firstLine="708"/>
        <w:rPr>
          <w:rFonts w:ascii="Arial" w:hAnsi="Arial" w:cs="Arial"/>
          <w:sz w:val="24"/>
          <w:szCs w:val="24"/>
          <w:lang w:val="pt-BR"/>
        </w:rPr>
      </w:pPr>
    </w:p>
    <w:p w14:paraId="775705CE" w14:textId="77777777" w:rsidR="00444D1D" w:rsidRDefault="00444D1D" w:rsidP="00123C29">
      <w:pPr>
        <w:pStyle w:val="NoSpacing"/>
        <w:ind w:firstLine="708"/>
        <w:rPr>
          <w:rFonts w:ascii="Arial" w:hAnsi="Arial" w:cs="Arial"/>
          <w:sz w:val="24"/>
          <w:szCs w:val="24"/>
          <w:lang w:val="pt-BR"/>
        </w:rPr>
      </w:pPr>
    </w:p>
    <w:p w14:paraId="74210537" w14:textId="77777777" w:rsidR="007109D6" w:rsidRDefault="007109D6" w:rsidP="00123C29">
      <w:pPr>
        <w:pStyle w:val="NoSpacing"/>
        <w:ind w:firstLine="708"/>
        <w:rPr>
          <w:rFonts w:ascii="Arial" w:hAnsi="Arial" w:cs="Arial"/>
          <w:sz w:val="24"/>
          <w:szCs w:val="24"/>
          <w:lang w:val="pt-BR"/>
        </w:rPr>
      </w:pPr>
    </w:p>
    <w:p w14:paraId="3E79DD6A" w14:textId="77777777" w:rsidR="007109D6" w:rsidRDefault="007109D6" w:rsidP="00123C29">
      <w:pPr>
        <w:pStyle w:val="NoSpacing"/>
        <w:ind w:firstLine="708"/>
        <w:rPr>
          <w:rFonts w:ascii="Arial" w:hAnsi="Arial" w:cs="Arial"/>
          <w:sz w:val="24"/>
          <w:szCs w:val="24"/>
          <w:lang w:val="pt-BR"/>
        </w:rPr>
      </w:pPr>
    </w:p>
    <w:p w14:paraId="1EB7B69F" w14:textId="77777777" w:rsidR="007109D6" w:rsidRDefault="007109D6" w:rsidP="00123C29">
      <w:pPr>
        <w:pStyle w:val="NoSpacing"/>
        <w:ind w:firstLine="708"/>
        <w:rPr>
          <w:rFonts w:ascii="Arial" w:hAnsi="Arial" w:cs="Arial"/>
          <w:sz w:val="24"/>
          <w:szCs w:val="24"/>
          <w:lang w:val="pt-BR"/>
        </w:rPr>
      </w:pPr>
    </w:p>
    <w:p w14:paraId="70621FE7" w14:textId="77777777" w:rsidR="007109D6" w:rsidRDefault="007109D6" w:rsidP="00123C29">
      <w:pPr>
        <w:pStyle w:val="NoSpacing"/>
        <w:ind w:firstLine="708"/>
        <w:rPr>
          <w:rFonts w:ascii="Arial" w:hAnsi="Arial" w:cs="Arial"/>
          <w:sz w:val="24"/>
          <w:szCs w:val="24"/>
          <w:lang w:val="pt-BR"/>
        </w:rPr>
      </w:pPr>
    </w:p>
    <w:p w14:paraId="59C26AF9" w14:textId="77777777" w:rsidR="007109D6" w:rsidRPr="008821B2" w:rsidRDefault="007109D6" w:rsidP="00123C29">
      <w:pPr>
        <w:pStyle w:val="NoSpacing"/>
        <w:ind w:firstLine="708"/>
        <w:rPr>
          <w:rFonts w:ascii="Arial" w:hAnsi="Arial" w:cs="Arial"/>
          <w:sz w:val="24"/>
          <w:szCs w:val="24"/>
          <w:lang w:val="hu-HU"/>
        </w:rPr>
      </w:pPr>
    </w:p>
    <w:p w14:paraId="2AE85846" w14:textId="77777777" w:rsidR="00444D1D" w:rsidRDefault="00444D1D" w:rsidP="00123C29">
      <w:pPr>
        <w:pStyle w:val="NoSpacing"/>
        <w:ind w:firstLine="708"/>
        <w:rPr>
          <w:rFonts w:ascii="Arial" w:hAnsi="Arial" w:cs="Arial"/>
          <w:sz w:val="24"/>
          <w:szCs w:val="24"/>
          <w:lang w:val="pt-BR"/>
        </w:rPr>
      </w:pPr>
    </w:p>
    <w:p w14:paraId="11C25599" w14:textId="77777777" w:rsidR="00444D1D" w:rsidRDefault="00444D1D" w:rsidP="00123C29">
      <w:pPr>
        <w:pStyle w:val="NoSpacing"/>
        <w:ind w:firstLine="708"/>
        <w:rPr>
          <w:rFonts w:ascii="Arial" w:hAnsi="Arial" w:cs="Arial"/>
          <w:sz w:val="24"/>
          <w:szCs w:val="24"/>
          <w:lang w:val="pt-BR"/>
        </w:rPr>
      </w:pPr>
    </w:p>
    <w:p w14:paraId="1FE9E8CF" w14:textId="77777777" w:rsidR="00444D1D" w:rsidRDefault="00444D1D" w:rsidP="00365A26">
      <w:pPr>
        <w:pStyle w:val="NoSpacing"/>
        <w:rPr>
          <w:rFonts w:ascii="Arial" w:hAnsi="Arial" w:cs="Arial"/>
          <w:sz w:val="24"/>
          <w:szCs w:val="24"/>
          <w:lang w:val="pt-BR"/>
        </w:rPr>
      </w:pPr>
    </w:p>
    <w:p w14:paraId="517AA7F9" w14:textId="77777777" w:rsidR="00ED2E98" w:rsidRDefault="00ED2E98" w:rsidP="00ED2E98">
      <w:pPr>
        <w:pStyle w:val="NoSpacing"/>
        <w:rPr>
          <w:rFonts w:ascii="Arial" w:hAnsi="Arial" w:cs="Arial"/>
          <w:sz w:val="24"/>
          <w:szCs w:val="24"/>
          <w:lang w:val="pt-BR"/>
        </w:rPr>
      </w:pPr>
    </w:p>
    <w:p w14:paraId="4AB9B0AA" w14:textId="6D2E4902" w:rsidR="00444D1D" w:rsidRPr="002F33F4" w:rsidRDefault="00444D1D" w:rsidP="00444D1D">
      <w:pPr>
        <w:pStyle w:val="NoSpacing"/>
        <w:jc w:val="center"/>
        <w:rPr>
          <w:rFonts w:ascii="Arial" w:hAnsi="Arial" w:cs="Arial"/>
          <w:sz w:val="24"/>
          <w:szCs w:val="24"/>
          <w:u w:val="single"/>
          <w:lang w:val="pt-BR"/>
        </w:rPr>
      </w:pPr>
      <w:r w:rsidRPr="002F33F4">
        <w:rPr>
          <w:rFonts w:ascii="Arial" w:hAnsi="Arial" w:cs="Arial"/>
          <w:sz w:val="24"/>
          <w:szCs w:val="24"/>
          <w:u w:val="single"/>
          <w:lang w:val="pt-BR"/>
        </w:rPr>
        <w:lastRenderedPageBreak/>
        <w:t>ROMÂNIA,</w:t>
      </w:r>
    </w:p>
    <w:p w14:paraId="50BB4CF6" w14:textId="77777777" w:rsidR="00444D1D" w:rsidRPr="002F33F4" w:rsidRDefault="00444D1D" w:rsidP="00444D1D">
      <w:pPr>
        <w:pStyle w:val="NoSpacing"/>
        <w:jc w:val="center"/>
        <w:rPr>
          <w:rFonts w:ascii="Arial" w:hAnsi="Arial" w:cs="Arial"/>
          <w:sz w:val="24"/>
          <w:szCs w:val="24"/>
          <w:u w:val="single"/>
          <w:lang w:val="pt-BR"/>
        </w:rPr>
      </w:pPr>
      <w:r w:rsidRPr="002F33F4">
        <w:rPr>
          <w:rFonts w:ascii="Arial" w:hAnsi="Arial" w:cs="Arial"/>
          <w:sz w:val="24"/>
          <w:szCs w:val="24"/>
          <w:u w:val="single"/>
          <w:lang w:val="pt-BR"/>
        </w:rPr>
        <w:t>JUDEŢUL MUREŞ</w:t>
      </w:r>
    </w:p>
    <w:p w14:paraId="3C846617" w14:textId="77777777" w:rsidR="00444D1D" w:rsidRDefault="00444D1D" w:rsidP="00444D1D">
      <w:pPr>
        <w:pStyle w:val="NoSpacing"/>
        <w:jc w:val="center"/>
        <w:rPr>
          <w:rFonts w:ascii="Arial" w:hAnsi="Arial" w:cs="Arial"/>
          <w:sz w:val="24"/>
          <w:szCs w:val="24"/>
          <w:u w:val="single"/>
          <w:lang w:val="pt-BR"/>
        </w:rPr>
      </w:pPr>
      <w:r w:rsidRPr="002F33F4">
        <w:rPr>
          <w:rFonts w:ascii="Arial" w:hAnsi="Arial" w:cs="Arial"/>
          <w:sz w:val="24"/>
          <w:szCs w:val="24"/>
          <w:u w:val="single"/>
          <w:lang w:val="pt-BR"/>
        </w:rPr>
        <w:t>PRIMĂRIA COMUNEI ACĂŢARI</w:t>
      </w:r>
    </w:p>
    <w:p w14:paraId="37505F58" w14:textId="77777777" w:rsidR="00444D1D" w:rsidRPr="002F33F4" w:rsidRDefault="00444D1D" w:rsidP="00444D1D">
      <w:pPr>
        <w:pStyle w:val="NoSpacing"/>
        <w:jc w:val="center"/>
        <w:rPr>
          <w:rFonts w:ascii="Arial" w:hAnsi="Arial" w:cs="Arial"/>
          <w:sz w:val="24"/>
          <w:szCs w:val="24"/>
          <w:u w:val="single"/>
          <w:lang w:val="pt-BR"/>
        </w:rPr>
      </w:pPr>
      <w:r w:rsidRPr="002F33F4">
        <w:rPr>
          <w:rFonts w:ascii="Arial" w:hAnsi="Arial" w:cs="Arial"/>
          <w:sz w:val="24"/>
          <w:szCs w:val="24"/>
          <w:u w:val="single"/>
          <w:lang w:val="pt-BR"/>
        </w:rPr>
        <w:t xml:space="preserve">Tel/Fax: 0265 333112, 0265 333298; e-mail: </w:t>
      </w:r>
      <w:r>
        <w:fldChar w:fldCharType="begin"/>
      </w:r>
      <w:r w:rsidRPr="001312A3">
        <w:rPr>
          <w:lang w:val="pt-PT"/>
        </w:rPr>
        <w:instrText>HYPERLINK "mailto:acatari@cjmures.ro"</w:instrText>
      </w:r>
      <w:r>
        <w:fldChar w:fldCharType="separate"/>
      </w:r>
      <w:r w:rsidRPr="002F33F4">
        <w:rPr>
          <w:rStyle w:val="Hyperlink"/>
          <w:rFonts w:ascii="Arial" w:hAnsi="Arial" w:cs="Arial"/>
          <w:sz w:val="24"/>
          <w:szCs w:val="24"/>
          <w:lang w:val="pt-BR"/>
        </w:rPr>
        <w:t>acatari@cjmures.ro</w:t>
      </w:r>
      <w:r>
        <w:fldChar w:fldCharType="end"/>
      </w:r>
      <w:r w:rsidRPr="002F33F4">
        <w:rPr>
          <w:rFonts w:ascii="Arial" w:hAnsi="Arial" w:cs="Arial"/>
          <w:sz w:val="24"/>
          <w:szCs w:val="24"/>
          <w:u w:val="single"/>
          <w:lang w:val="pt-BR"/>
        </w:rPr>
        <w:t>, www.acatari.ro</w:t>
      </w:r>
    </w:p>
    <w:p w14:paraId="454A90F4" w14:textId="77777777" w:rsidR="00444D1D" w:rsidRPr="002F33F4" w:rsidRDefault="00444D1D" w:rsidP="00444D1D">
      <w:pPr>
        <w:pStyle w:val="NoSpacing"/>
        <w:rPr>
          <w:rFonts w:ascii="Arial" w:hAnsi="Arial" w:cs="Arial"/>
          <w:sz w:val="24"/>
          <w:szCs w:val="24"/>
          <w:u w:val="single"/>
          <w:lang w:val="pt-BR"/>
        </w:rPr>
      </w:pPr>
    </w:p>
    <w:p w14:paraId="6A4BE443" w14:textId="6B950791" w:rsidR="00123C29" w:rsidRPr="002F33F4" w:rsidRDefault="00123C29" w:rsidP="00123C29">
      <w:pPr>
        <w:pStyle w:val="NoSpacing"/>
        <w:ind w:firstLine="708"/>
        <w:rPr>
          <w:rFonts w:ascii="Arial" w:hAnsi="Arial" w:cs="Arial"/>
          <w:sz w:val="24"/>
          <w:szCs w:val="24"/>
          <w:lang w:val="pt-BR"/>
        </w:rPr>
      </w:pPr>
      <w:r w:rsidRPr="002F33F4">
        <w:rPr>
          <w:rFonts w:ascii="Arial" w:hAnsi="Arial" w:cs="Arial"/>
          <w:sz w:val="24"/>
          <w:szCs w:val="24"/>
          <w:lang w:val="pt-BR"/>
        </w:rPr>
        <w:t>Nr.</w:t>
      </w:r>
      <w:r>
        <w:rPr>
          <w:rFonts w:ascii="Arial" w:hAnsi="Arial" w:cs="Arial"/>
          <w:sz w:val="24"/>
          <w:szCs w:val="24"/>
          <w:lang w:val="pt-BR"/>
        </w:rPr>
        <w:t xml:space="preserve">6240 </w:t>
      </w:r>
      <w:r w:rsidRPr="002F33F4">
        <w:rPr>
          <w:rFonts w:ascii="Arial" w:hAnsi="Arial" w:cs="Arial"/>
          <w:sz w:val="24"/>
          <w:szCs w:val="24"/>
          <w:lang w:val="pt-BR"/>
        </w:rPr>
        <w:t xml:space="preserve"> din </w:t>
      </w:r>
      <w:r>
        <w:rPr>
          <w:rFonts w:ascii="Arial" w:hAnsi="Arial" w:cs="Arial"/>
          <w:sz w:val="24"/>
          <w:szCs w:val="24"/>
          <w:lang w:val="pt-BR"/>
        </w:rPr>
        <w:t>22 septembrie  2023</w:t>
      </w:r>
    </w:p>
    <w:p w14:paraId="5485D53E" w14:textId="77777777" w:rsidR="00444D1D" w:rsidRPr="006D4E11" w:rsidRDefault="00444D1D" w:rsidP="00123C29">
      <w:pPr>
        <w:ind w:right="-1054"/>
        <w:jc w:val="both"/>
        <w:rPr>
          <w:rFonts w:ascii="Arial" w:hAnsi="Arial" w:cs="Arial"/>
          <w:sz w:val="24"/>
          <w:szCs w:val="24"/>
          <w:lang w:val="pt-BR"/>
        </w:rPr>
      </w:pPr>
    </w:p>
    <w:p w14:paraId="728DDE37" w14:textId="77777777" w:rsidR="00123C29" w:rsidRPr="006D4E11" w:rsidRDefault="00123C29" w:rsidP="00123C29">
      <w:pPr>
        <w:pStyle w:val="NoSpacing"/>
        <w:jc w:val="center"/>
        <w:rPr>
          <w:rFonts w:ascii="Arial" w:hAnsi="Arial" w:cs="Arial"/>
          <w:sz w:val="24"/>
          <w:szCs w:val="24"/>
          <w:u w:val="single"/>
          <w:lang w:val="pt-BR"/>
        </w:rPr>
      </w:pPr>
      <w:r w:rsidRPr="006D4E11">
        <w:rPr>
          <w:rFonts w:ascii="Arial" w:hAnsi="Arial" w:cs="Arial"/>
          <w:sz w:val="24"/>
          <w:szCs w:val="24"/>
          <w:u w:val="single"/>
          <w:lang w:val="pt-BR"/>
        </w:rPr>
        <w:t>REFERAT DE APROBARE</w:t>
      </w:r>
    </w:p>
    <w:p w14:paraId="4792D366" w14:textId="77777777" w:rsidR="00123C29" w:rsidRPr="002F33F4" w:rsidRDefault="00123C29" w:rsidP="00123C29">
      <w:pPr>
        <w:pStyle w:val="NoSpacing"/>
        <w:jc w:val="center"/>
        <w:rPr>
          <w:rFonts w:ascii="Arial" w:hAnsi="Arial" w:cs="Arial"/>
          <w:sz w:val="24"/>
          <w:szCs w:val="24"/>
          <w:u w:val="single"/>
          <w:lang w:val="pt-BR"/>
        </w:rPr>
      </w:pPr>
      <w:r w:rsidRPr="002F33F4">
        <w:rPr>
          <w:rFonts w:ascii="Arial" w:hAnsi="Arial" w:cs="Arial"/>
          <w:sz w:val="24"/>
          <w:szCs w:val="24"/>
          <w:u w:val="single"/>
          <w:lang w:val="pt-BR"/>
        </w:rPr>
        <w:t>privind includerea în domeniul public al comunei Acățari  a unor bunuri – drumuri de exploatare</w:t>
      </w:r>
      <w:bookmarkEnd w:id="0"/>
    </w:p>
    <w:p w14:paraId="66C4CDCA" w14:textId="77777777" w:rsidR="00123C29" w:rsidRPr="002F33F4" w:rsidRDefault="00123C29" w:rsidP="00123C29">
      <w:pPr>
        <w:rPr>
          <w:lang w:val="pt-BR"/>
        </w:rPr>
      </w:pPr>
    </w:p>
    <w:p w14:paraId="2717A124" w14:textId="77777777" w:rsidR="00123C29" w:rsidRDefault="00123C29" w:rsidP="00123C29">
      <w:pPr>
        <w:ind w:firstLine="708"/>
        <w:jc w:val="both"/>
        <w:rPr>
          <w:rFonts w:ascii="Arial" w:hAnsi="Arial" w:cs="Arial"/>
          <w:sz w:val="24"/>
          <w:szCs w:val="24"/>
          <w:lang w:val="pt-BR"/>
        </w:rPr>
      </w:pPr>
      <w:r w:rsidRPr="002F33F4">
        <w:rPr>
          <w:rFonts w:ascii="Arial" w:hAnsi="Arial" w:cs="Arial"/>
          <w:sz w:val="24"/>
          <w:szCs w:val="24"/>
          <w:lang w:val="pt-BR"/>
        </w:rPr>
        <w:t>Proiectul de hotărâre cu titlul de mai sus a fost elaborat în baza :</w:t>
      </w:r>
    </w:p>
    <w:p w14:paraId="508DA4FD" w14:textId="77777777" w:rsidR="00123C29" w:rsidRPr="006D4E11" w:rsidRDefault="00123C29" w:rsidP="00123C29">
      <w:pPr>
        <w:ind w:firstLine="708"/>
        <w:jc w:val="both"/>
        <w:rPr>
          <w:rFonts w:ascii="Arial" w:hAnsi="Arial" w:cs="Arial"/>
          <w:sz w:val="24"/>
          <w:szCs w:val="24"/>
        </w:rPr>
      </w:pPr>
      <w:r w:rsidRPr="002F33F4">
        <w:rPr>
          <w:rFonts w:ascii="Arial" w:hAnsi="Arial" w:cs="Arial"/>
          <w:sz w:val="24"/>
          <w:szCs w:val="24"/>
          <w:lang w:val="pt-BR"/>
        </w:rPr>
        <w:t xml:space="preserve"> </w:t>
      </w:r>
      <w:r w:rsidRPr="006D4E11">
        <w:rPr>
          <w:rFonts w:ascii="Arial" w:hAnsi="Arial" w:cs="Arial"/>
          <w:sz w:val="24"/>
          <w:szCs w:val="24"/>
        </w:rPr>
        <w:t xml:space="preserve">- </w:t>
      </w:r>
      <w:proofErr w:type="spellStart"/>
      <w:r w:rsidRPr="006D4E11">
        <w:rPr>
          <w:rFonts w:ascii="Arial" w:hAnsi="Arial" w:cs="Arial"/>
          <w:sz w:val="24"/>
          <w:szCs w:val="24"/>
        </w:rPr>
        <w:t>Prevederilor</w:t>
      </w:r>
      <w:proofErr w:type="spellEnd"/>
      <w:r w:rsidRPr="006D4E11">
        <w:rPr>
          <w:rFonts w:ascii="Arial" w:hAnsi="Arial" w:cs="Arial"/>
          <w:sz w:val="24"/>
          <w:szCs w:val="24"/>
        </w:rPr>
        <w:t xml:space="preserve"> art. 554 </w:t>
      </w:r>
      <w:proofErr w:type="spellStart"/>
      <w:r w:rsidRPr="006D4E11">
        <w:rPr>
          <w:rFonts w:ascii="Arial" w:hAnsi="Arial" w:cs="Arial"/>
          <w:sz w:val="24"/>
          <w:szCs w:val="24"/>
        </w:rPr>
        <w:t>alin</w:t>
      </w:r>
      <w:proofErr w:type="spellEnd"/>
      <w:r w:rsidRPr="006D4E11">
        <w:rPr>
          <w:rFonts w:ascii="Arial" w:hAnsi="Arial" w:cs="Arial"/>
          <w:sz w:val="24"/>
          <w:szCs w:val="24"/>
        </w:rPr>
        <w:t xml:space="preserve">. (1), art. 858 </w:t>
      </w:r>
      <w:proofErr w:type="spellStart"/>
      <w:r w:rsidRPr="006D4E11">
        <w:rPr>
          <w:rFonts w:ascii="Arial" w:hAnsi="Arial" w:cs="Arial"/>
          <w:sz w:val="24"/>
          <w:szCs w:val="24"/>
        </w:rPr>
        <w:t>și</w:t>
      </w:r>
      <w:proofErr w:type="spellEnd"/>
      <w:r w:rsidRPr="006D4E11">
        <w:rPr>
          <w:rFonts w:ascii="Arial" w:hAnsi="Arial" w:cs="Arial"/>
          <w:sz w:val="24"/>
          <w:szCs w:val="24"/>
        </w:rPr>
        <w:t xml:space="preserve"> art.864 din </w:t>
      </w:r>
      <w:proofErr w:type="spellStart"/>
      <w:r w:rsidRPr="006D4E11">
        <w:rPr>
          <w:rFonts w:ascii="Arial" w:hAnsi="Arial" w:cs="Arial"/>
          <w:sz w:val="24"/>
          <w:szCs w:val="24"/>
        </w:rPr>
        <w:t>Legea</w:t>
      </w:r>
      <w:proofErr w:type="spellEnd"/>
      <w:r w:rsidRPr="006D4E11">
        <w:rPr>
          <w:rFonts w:ascii="Arial" w:hAnsi="Arial" w:cs="Arial"/>
          <w:sz w:val="24"/>
          <w:szCs w:val="24"/>
        </w:rPr>
        <w:t xml:space="preserve"> nr.287/ 2009 </w:t>
      </w:r>
      <w:proofErr w:type="spellStart"/>
      <w:r w:rsidRPr="006D4E11">
        <w:rPr>
          <w:rFonts w:ascii="Arial" w:hAnsi="Arial" w:cs="Arial"/>
          <w:sz w:val="24"/>
          <w:szCs w:val="24"/>
        </w:rPr>
        <w:t>privind</w:t>
      </w:r>
      <w:proofErr w:type="spellEnd"/>
      <w:r w:rsidRPr="006D4E11">
        <w:rPr>
          <w:rFonts w:ascii="Arial" w:hAnsi="Arial" w:cs="Arial"/>
          <w:sz w:val="24"/>
          <w:szCs w:val="24"/>
        </w:rPr>
        <w:t xml:space="preserve"> </w:t>
      </w:r>
      <w:proofErr w:type="spellStart"/>
      <w:r w:rsidRPr="006D4E11">
        <w:rPr>
          <w:rFonts w:ascii="Arial" w:hAnsi="Arial" w:cs="Arial"/>
          <w:sz w:val="24"/>
          <w:szCs w:val="24"/>
        </w:rPr>
        <w:t>Codul</w:t>
      </w:r>
      <w:proofErr w:type="spellEnd"/>
      <w:r w:rsidRPr="006D4E11">
        <w:rPr>
          <w:rFonts w:ascii="Arial" w:hAnsi="Arial" w:cs="Arial"/>
          <w:sz w:val="24"/>
          <w:szCs w:val="24"/>
        </w:rPr>
        <w:t xml:space="preserve"> Civil, </w:t>
      </w:r>
      <w:proofErr w:type="spellStart"/>
      <w:r w:rsidRPr="006D4E11">
        <w:rPr>
          <w:rFonts w:ascii="Arial" w:hAnsi="Arial" w:cs="Arial"/>
          <w:sz w:val="24"/>
          <w:szCs w:val="24"/>
        </w:rPr>
        <w:t>modificată</w:t>
      </w:r>
      <w:proofErr w:type="spellEnd"/>
      <w:r w:rsidRPr="006D4E11">
        <w:rPr>
          <w:rFonts w:ascii="Arial" w:hAnsi="Arial" w:cs="Arial"/>
          <w:sz w:val="24"/>
          <w:szCs w:val="24"/>
        </w:rPr>
        <w:t xml:space="preserve"> </w:t>
      </w:r>
      <w:proofErr w:type="spellStart"/>
      <w:r w:rsidRPr="006D4E11">
        <w:rPr>
          <w:rFonts w:ascii="Arial" w:hAnsi="Arial" w:cs="Arial"/>
          <w:sz w:val="24"/>
          <w:szCs w:val="24"/>
        </w:rPr>
        <w:t>și</w:t>
      </w:r>
      <w:proofErr w:type="spellEnd"/>
      <w:r w:rsidRPr="006D4E11">
        <w:rPr>
          <w:rFonts w:ascii="Arial" w:hAnsi="Arial" w:cs="Arial"/>
          <w:sz w:val="24"/>
          <w:szCs w:val="24"/>
        </w:rPr>
        <w:t xml:space="preserve"> </w:t>
      </w:r>
      <w:proofErr w:type="spellStart"/>
      <w:r w:rsidRPr="006D4E11">
        <w:rPr>
          <w:rFonts w:ascii="Arial" w:hAnsi="Arial" w:cs="Arial"/>
          <w:sz w:val="24"/>
          <w:szCs w:val="24"/>
        </w:rPr>
        <w:t>completată</w:t>
      </w:r>
      <w:proofErr w:type="spellEnd"/>
      <w:r w:rsidRPr="006D4E11">
        <w:rPr>
          <w:rFonts w:ascii="Arial" w:hAnsi="Arial" w:cs="Arial"/>
          <w:sz w:val="24"/>
          <w:szCs w:val="24"/>
        </w:rPr>
        <w:t xml:space="preserve">, care </w:t>
      </w:r>
      <w:proofErr w:type="spellStart"/>
      <w:r w:rsidRPr="006D4E11">
        <w:rPr>
          <w:rFonts w:ascii="Arial" w:hAnsi="Arial" w:cs="Arial"/>
          <w:sz w:val="24"/>
          <w:szCs w:val="24"/>
        </w:rPr>
        <w:t>precizează</w:t>
      </w:r>
      <w:proofErr w:type="spellEnd"/>
      <w:r w:rsidRPr="006D4E11">
        <w:rPr>
          <w:rFonts w:ascii="Arial" w:hAnsi="Arial" w:cs="Arial"/>
          <w:sz w:val="24"/>
          <w:szCs w:val="24"/>
        </w:rPr>
        <w:t xml:space="preserve">: </w:t>
      </w:r>
    </w:p>
    <w:p w14:paraId="64FF5F9D" w14:textId="77777777" w:rsidR="00123C29" w:rsidRPr="006D4E11" w:rsidRDefault="00123C29" w:rsidP="00123C29">
      <w:pPr>
        <w:pStyle w:val="NoSpacing"/>
        <w:ind w:firstLine="708"/>
        <w:jc w:val="both"/>
        <w:rPr>
          <w:rFonts w:ascii="Arial" w:hAnsi="Arial" w:cs="Arial"/>
          <w:sz w:val="24"/>
          <w:szCs w:val="24"/>
        </w:rPr>
      </w:pPr>
      <w:r w:rsidRPr="006D4E11">
        <w:rPr>
          <w:rFonts w:ascii="Arial" w:hAnsi="Arial" w:cs="Arial"/>
          <w:sz w:val="24"/>
          <w:szCs w:val="24"/>
        </w:rPr>
        <w:t xml:space="preserve">Art. 554 (1) </w:t>
      </w:r>
      <w:proofErr w:type="spellStart"/>
      <w:r w:rsidRPr="006D4E11">
        <w:rPr>
          <w:rFonts w:ascii="Arial" w:hAnsi="Arial" w:cs="Arial"/>
          <w:sz w:val="24"/>
          <w:szCs w:val="24"/>
        </w:rPr>
        <w:t>Bunurile</w:t>
      </w:r>
      <w:proofErr w:type="spellEnd"/>
      <w:r w:rsidRPr="006D4E11">
        <w:rPr>
          <w:rFonts w:ascii="Arial" w:hAnsi="Arial" w:cs="Arial"/>
          <w:sz w:val="24"/>
          <w:szCs w:val="24"/>
        </w:rPr>
        <w:t xml:space="preserve"> </w:t>
      </w:r>
      <w:proofErr w:type="spellStart"/>
      <w:r w:rsidRPr="006D4E11">
        <w:rPr>
          <w:rFonts w:ascii="Arial" w:hAnsi="Arial" w:cs="Arial"/>
          <w:sz w:val="24"/>
          <w:szCs w:val="24"/>
        </w:rPr>
        <w:t>statului</w:t>
      </w:r>
      <w:proofErr w:type="spellEnd"/>
      <w:r w:rsidRPr="006D4E11">
        <w:rPr>
          <w:rFonts w:ascii="Arial" w:hAnsi="Arial" w:cs="Arial"/>
          <w:sz w:val="24"/>
          <w:szCs w:val="24"/>
        </w:rPr>
        <w:t xml:space="preserve"> </w:t>
      </w:r>
      <w:proofErr w:type="spellStart"/>
      <w:r w:rsidRPr="006D4E11">
        <w:rPr>
          <w:rFonts w:ascii="Arial" w:hAnsi="Arial" w:cs="Arial"/>
          <w:sz w:val="24"/>
          <w:szCs w:val="24"/>
        </w:rPr>
        <w:t>şi</w:t>
      </w:r>
      <w:proofErr w:type="spellEnd"/>
      <w:r w:rsidRPr="006D4E11">
        <w:rPr>
          <w:rFonts w:ascii="Arial" w:hAnsi="Arial" w:cs="Arial"/>
          <w:sz w:val="24"/>
          <w:szCs w:val="24"/>
        </w:rPr>
        <w:t xml:space="preserve"> ale </w:t>
      </w:r>
      <w:proofErr w:type="spellStart"/>
      <w:r w:rsidRPr="006D4E11">
        <w:rPr>
          <w:rFonts w:ascii="Arial" w:hAnsi="Arial" w:cs="Arial"/>
          <w:sz w:val="24"/>
          <w:szCs w:val="24"/>
        </w:rPr>
        <w:t>unităţilor</w:t>
      </w:r>
      <w:proofErr w:type="spellEnd"/>
      <w:r w:rsidRPr="006D4E11">
        <w:rPr>
          <w:rFonts w:ascii="Arial" w:hAnsi="Arial" w:cs="Arial"/>
          <w:sz w:val="24"/>
          <w:szCs w:val="24"/>
        </w:rPr>
        <w:t xml:space="preserve"> </w:t>
      </w:r>
      <w:proofErr w:type="spellStart"/>
      <w:r w:rsidRPr="006D4E11">
        <w:rPr>
          <w:rFonts w:ascii="Arial" w:hAnsi="Arial" w:cs="Arial"/>
          <w:sz w:val="24"/>
          <w:szCs w:val="24"/>
        </w:rPr>
        <w:t>administrativ-teritoriale</w:t>
      </w:r>
      <w:proofErr w:type="spellEnd"/>
      <w:r w:rsidRPr="006D4E11">
        <w:rPr>
          <w:rFonts w:ascii="Arial" w:hAnsi="Arial" w:cs="Arial"/>
          <w:sz w:val="24"/>
          <w:szCs w:val="24"/>
        </w:rPr>
        <w:t xml:space="preserve"> care, </w:t>
      </w:r>
      <w:proofErr w:type="spellStart"/>
      <w:r w:rsidRPr="006D4E11">
        <w:rPr>
          <w:rFonts w:ascii="Arial" w:hAnsi="Arial" w:cs="Arial"/>
          <w:sz w:val="24"/>
          <w:szCs w:val="24"/>
        </w:rPr>
        <w:t>prin</w:t>
      </w:r>
      <w:proofErr w:type="spellEnd"/>
      <w:r w:rsidRPr="006D4E11">
        <w:rPr>
          <w:rFonts w:ascii="Arial" w:hAnsi="Arial" w:cs="Arial"/>
          <w:sz w:val="24"/>
          <w:szCs w:val="24"/>
        </w:rPr>
        <w:t xml:space="preserve"> natura lor </w:t>
      </w:r>
      <w:proofErr w:type="spellStart"/>
      <w:r w:rsidRPr="006D4E11">
        <w:rPr>
          <w:rFonts w:ascii="Arial" w:hAnsi="Arial" w:cs="Arial"/>
          <w:sz w:val="24"/>
          <w:szCs w:val="24"/>
        </w:rPr>
        <w:t>sau</w:t>
      </w:r>
      <w:proofErr w:type="spellEnd"/>
      <w:r w:rsidRPr="006D4E11">
        <w:rPr>
          <w:rFonts w:ascii="Arial" w:hAnsi="Arial" w:cs="Arial"/>
          <w:sz w:val="24"/>
          <w:szCs w:val="24"/>
        </w:rPr>
        <w:t xml:space="preserve"> </w:t>
      </w:r>
      <w:proofErr w:type="spellStart"/>
      <w:r w:rsidRPr="006D4E11">
        <w:rPr>
          <w:rFonts w:ascii="Arial" w:hAnsi="Arial" w:cs="Arial"/>
          <w:sz w:val="24"/>
          <w:szCs w:val="24"/>
        </w:rPr>
        <w:t>prin</w:t>
      </w:r>
      <w:proofErr w:type="spellEnd"/>
      <w:r w:rsidRPr="006D4E11">
        <w:rPr>
          <w:rFonts w:ascii="Arial" w:hAnsi="Arial" w:cs="Arial"/>
          <w:sz w:val="24"/>
          <w:szCs w:val="24"/>
        </w:rPr>
        <w:t xml:space="preserve"> </w:t>
      </w:r>
      <w:proofErr w:type="spellStart"/>
      <w:r w:rsidRPr="006D4E11">
        <w:rPr>
          <w:rFonts w:ascii="Arial" w:hAnsi="Arial" w:cs="Arial"/>
          <w:sz w:val="24"/>
          <w:szCs w:val="24"/>
        </w:rPr>
        <w:t>declaraţia</w:t>
      </w:r>
      <w:proofErr w:type="spellEnd"/>
      <w:r w:rsidRPr="006D4E11">
        <w:rPr>
          <w:rFonts w:ascii="Arial" w:hAnsi="Arial" w:cs="Arial"/>
          <w:sz w:val="24"/>
          <w:szCs w:val="24"/>
        </w:rPr>
        <w:t xml:space="preserve"> </w:t>
      </w:r>
      <w:proofErr w:type="spellStart"/>
      <w:r w:rsidRPr="006D4E11">
        <w:rPr>
          <w:rFonts w:ascii="Arial" w:hAnsi="Arial" w:cs="Arial"/>
          <w:sz w:val="24"/>
          <w:szCs w:val="24"/>
        </w:rPr>
        <w:t>legii</w:t>
      </w:r>
      <w:proofErr w:type="spellEnd"/>
      <w:r w:rsidRPr="006D4E11">
        <w:rPr>
          <w:rFonts w:ascii="Arial" w:hAnsi="Arial" w:cs="Arial"/>
          <w:sz w:val="24"/>
          <w:szCs w:val="24"/>
        </w:rPr>
        <w:t xml:space="preserve">, sunt de </w:t>
      </w:r>
      <w:proofErr w:type="spellStart"/>
      <w:r w:rsidRPr="006D4E11">
        <w:rPr>
          <w:rFonts w:ascii="Arial" w:hAnsi="Arial" w:cs="Arial"/>
          <w:sz w:val="24"/>
          <w:szCs w:val="24"/>
        </w:rPr>
        <w:t>uz</w:t>
      </w:r>
      <w:proofErr w:type="spellEnd"/>
      <w:r w:rsidRPr="006D4E11">
        <w:rPr>
          <w:rFonts w:ascii="Arial" w:hAnsi="Arial" w:cs="Arial"/>
          <w:sz w:val="24"/>
          <w:szCs w:val="24"/>
        </w:rPr>
        <w:t xml:space="preserve"> </w:t>
      </w:r>
      <w:proofErr w:type="spellStart"/>
      <w:r w:rsidRPr="006D4E11">
        <w:rPr>
          <w:rFonts w:ascii="Arial" w:hAnsi="Arial" w:cs="Arial"/>
          <w:sz w:val="24"/>
          <w:szCs w:val="24"/>
        </w:rPr>
        <w:t>sau</w:t>
      </w:r>
      <w:proofErr w:type="spellEnd"/>
      <w:r w:rsidRPr="006D4E11">
        <w:rPr>
          <w:rFonts w:ascii="Arial" w:hAnsi="Arial" w:cs="Arial"/>
          <w:sz w:val="24"/>
          <w:szCs w:val="24"/>
        </w:rPr>
        <w:t xml:space="preserve"> de </w:t>
      </w:r>
      <w:proofErr w:type="spellStart"/>
      <w:r w:rsidRPr="006D4E11">
        <w:rPr>
          <w:rFonts w:ascii="Arial" w:hAnsi="Arial" w:cs="Arial"/>
          <w:sz w:val="24"/>
          <w:szCs w:val="24"/>
        </w:rPr>
        <w:t>interes</w:t>
      </w:r>
      <w:proofErr w:type="spellEnd"/>
      <w:r w:rsidRPr="006D4E11">
        <w:rPr>
          <w:rFonts w:ascii="Arial" w:hAnsi="Arial" w:cs="Arial"/>
          <w:sz w:val="24"/>
          <w:szCs w:val="24"/>
        </w:rPr>
        <w:t xml:space="preserve"> public </w:t>
      </w:r>
      <w:proofErr w:type="spellStart"/>
      <w:r w:rsidRPr="006D4E11">
        <w:rPr>
          <w:rFonts w:ascii="Arial" w:hAnsi="Arial" w:cs="Arial"/>
          <w:sz w:val="24"/>
          <w:szCs w:val="24"/>
        </w:rPr>
        <w:t>formează</w:t>
      </w:r>
      <w:proofErr w:type="spellEnd"/>
      <w:r w:rsidRPr="006D4E11">
        <w:rPr>
          <w:rFonts w:ascii="Arial" w:hAnsi="Arial" w:cs="Arial"/>
          <w:sz w:val="24"/>
          <w:szCs w:val="24"/>
        </w:rPr>
        <w:t xml:space="preserve"> </w:t>
      </w:r>
      <w:proofErr w:type="spellStart"/>
      <w:r w:rsidRPr="006D4E11">
        <w:rPr>
          <w:rFonts w:ascii="Arial" w:hAnsi="Arial" w:cs="Arial"/>
          <w:sz w:val="24"/>
          <w:szCs w:val="24"/>
        </w:rPr>
        <w:t>obiectul</w:t>
      </w:r>
      <w:proofErr w:type="spellEnd"/>
      <w:r w:rsidRPr="006D4E11">
        <w:rPr>
          <w:rFonts w:ascii="Arial" w:hAnsi="Arial" w:cs="Arial"/>
          <w:sz w:val="24"/>
          <w:szCs w:val="24"/>
        </w:rPr>
        <w:t xml:space="preserve"> </w:t>
      </w:r>
      <w:proofErr w:type="spellStart"/>
      <w:r w:rsidRPr="006D4E11">
        <w:rPr>
          <w:rFonts w:ascii="Arial" w:hAnsi="Arial" w:cs="Arial"/>
          <w:sz w:val="24"/>
          <w:szCs w:val="24"/>
        </w:rPr>
        <w:t>proprietăţii</w:t>
      </w:r>
      <w:proofErr w:type="spellEnd"/>
      <w:r w:rsidRPr="006D4E11">
        <w:rPr>
          <w:rFonts w:ascii="Arial" w:hAnsi="Arial" w:cs="Arial"/>
          <w:sz w:val="24"/>
          <w:szCs w:val="24"/>
        </w:rPr>
        <w:t xml:space="preserve"> </w:t>
      </w:r>
      <w:proofErr w:type="spellStart"/>
      <w:r w:rsidRPr="006D4E11">
        <w:rPr>
          <w:rFonts w:ascii="Arial" w:hAnsi="Arial" w:cs="Arial"/>
          <w:sz w:val="24"/>
          <w:szCs w:val="24"/>
        </w:rPr>
        <w:t>publice</w:t>
      </w:r>
      <w:proofErr w:type="spellEnd"/>
      <w:r w:rsidRPr="006D4E11">
        <w:rPr>
          <w:rFonts w:ascii="Arial" w:hAnsi="Arial" w:cs="Arial"/>
          <w:sz w:val="24"/>
          <w:szCs w:val="24"/>
        </w:rPr>
        <w:t xml:space="preserve">, </w:t>
      </w:r>
      <w:proofErr w:type="spellStart"/>
      <w:r w:rsidRPr="006D4E11">
        <w:rPr>
          <w:rFonts w:ascii="Arial" w:hAnsi="Arial" w:cs="Arial"/>
          <w:sz w:val="24"/>
          <w:szCs w:val="24"/>
        </w:rPr>
        <w:t>însă</w:t>
      </w:r>
      <w:proofErr w:type="spellEnd"/>
      <w:r w:rsidRPr="006D4E11">
        <w:rPr>
          <w:rFonts w:ascii="Arial" w:hAnsi="Arial" w:cs="Arial"/>
          <w:sz w:val="24"/>
          <w:szCs w:val="24"/>
        </w:rPr>
        <w:t xml:space="preserve"> </w:t>
      </w:r>
      <w:proofErr w:type="spellStart"/>
      <w:r w:rsidRPr="006D4E11">
        <w:rPr>
          <w:rFonts w:ascii="Arial" w:hAnsi="Arial" w:cs="Arial"/>
          <w:sz w:val="24"/>
          <w:szCs w:val="24"/>
        </w:rPr>
        <w:t>numai</w:t>
      </w:r>
      <w:proofErr w:type="spellEnd"/>
      <w:r w:rsidRPr="006D4E11">
        <w:rPr>
          <w:rFonts w:ascii="Arial" w:hAnsi="Arial" w:cs="Arial"/>
          <w:sz w:val="24"/>
          <w:szCs w:val="24"/>
        </w:rPr>
        <w:t xml:space="preserve"> </w:t>
      </w:r>
      <w:proofErr w:type="spellStart"/>
      <w:r w:rsidRPr="006D4E11">
        <w:rPr>
          <w:rFonts w:ascii="Arial" w:hAnsi="Arial" w:cs="Arial"/>
          <w:sz w:val="24"/>
          <w:szCs w:val="24"/>
        </w:rPr>
        <w:t>dacă</w:t>
      </w:r>
      <w:proofErr w:type="spellEnd"/>
      <w:r w:rsidRPr="006D4E11">
        <w:rPr>
          <w:rFonts w:ascii="Arial" w:hAnsi="Arial" w:cs="Arial"/>
          <w:sz w:val="24"/>
          <w:szCs w:val="24"/>
        </w:rPr>
        <w:t xml:space="preserve"> au </w:t>
      </w:r>
      <w:proofErr w:type="spellStart"/>
      <w:r w:rsidRPr="006D4E11">
        <w:rPr>
          <w:rFonts w:ascii="Arial" w:hAnsi="Arial" w:cs="Arial"/>
          <w:sz w:val="24"/>
          <w:szCs w:val="24"/>
        </w:rPr>
        <w:t>fost</w:t>
      </w:r>
      <w:proofErr w:type="spellEnd"/>
      <w:r w:rsidRPr="006D4E11">
        <w:rPr>
          <w:rFonts w:ascii="Arial" w:hAnsi="Arial" w:cs="Arial"/>
          <w:sz w:val="24"/>
          <w:szCs w:val="24"/>
        </w:rPr>
        <w:t xml:space="preserve"> legal </w:t>
      </w:r>
      <w:proofErr w:type="spellStart"/>
      <w:r w:rsidRPr="006D4E11">
        <w:rPr>
          <w:rFonts w:ascii="Arial" w:hAnsi="Arial" w:cs="Arial"/>
          <w:sz w:val="24"/>
          <w:szCs w:val="24"/>
        </w:rPr>
        <w:t>dobândite</w:t>
      </w:r>
      <w:proofErr w:type="spellEnd"/>
      <w:r w:rsidRPr="006D4E11">
        <w:rPr>
          <w:rFonts w:ascii="Arial" w:hAnsi="Arial" w:cs="Arial"/>
          <w:sz w:val="24"/>
          <w:szCs w:val="24"/>
        </w:rPr>
        <w:t xml:space="preserve"> de </w:t>
      </w:r>
      <w:proofErr w:type="spellStart"/>
      <w:r w:rsidRPr="006D4E11">
        <w:rPr>
          <w:rFonts w:ascii="Arial" w:hAnsi="Arial" w:cs="Arial"/>
          <w:sz w:val="24"/>
          <w:szCs w:val="24"/>
        </w:rPr>
        <w:t>către</w:t>
      </w:r>
      <w:proofErr w:type="spellEnd"/>
      <w:r w:rsidRPr="006D4E11">
        <w:rPr>
          <w:rFonts w:ascii="Arial" w:hAnsi="Arial" w:cs="Arial"/>
          <w:sz w:val="24"/>
          <w:szCs w:val="24"/>
        </w:rPr>
        <w:t xml:space="preserve"> </w:t>
      </w:r>
      <w:proofErr w:type="spellStart"/>
      <w:r w:rsidRPr="006D4E11">
        <w:rPr>
          <w:rFonts w:ascii="Arial" w:hAnsi="Arial" w:cs="Arial"/>
          <w:sz w:val="24"/>
          <w:szCs w:val="24"/>
        </w:rPr>
        <w:t>acestea</w:t>
      </w:r>
      <w:proofErr w:type="spellEnd"/>
      <w:r w:rsidRPr="006D4E11">
        <w:rPr>
          <w:rFonts w:ascii="Arial" w:hAnsi="Arial" w:cs="Arial"/>
          <w:sz w:val="24"/>
          <w:szCs w:val="24"/>
        </w:rPr>
        <w:t>.</w:t>
      </w:r>
    </w:p>
    <w:p w14:paraId="340404D8" w14:textId="77777777" w:rsidR="00123C29" w:rsidRPr="002F33F4" w:rsidRDefault="00123C29" w:rsidP="00123C29">
      <w:pPr>
        <w:pStyle w:val="NoSpacing"/>
        <w:ind w:firstLine="708"/>
        <w:jc w:val="both"/>
        <w:rPr>
          <w:rFonts w:ascii="Arial" w:hAnsi="Arial" w:cs="Arial"/>
          <w:sz w:val="24"/>
          <w:szCs w:val="24"/>
          <w:lang w:val="pt-BR"/>
        </w:rPr>
      </w:pPr>
      <w:r w:rsidRPr="006D4E11">
        <w:rPr>
          <w:rFonts w:ascii="Arial" w:hAnsi="Arial" w:cs="Arial"/>
          <w:sz w:val="24"/>
          <w:szCs w:val="24"/>
        </w:rPr>
        <w:t xml:space="preserve"> </w:t>
      </w:r>
      <w:r w:rsidRPr="002F33F4">
        <w:rPr>
          <w:rFonts w:ascii="Arial" w:hAnsi="Arial" w:cs="Arial"/>
          <w:sz w:val="24"/>
          <w:szCs w:val="24"/>
          <w:lang w:val="pt-BR"/>
        </w:rPr>
        <w:t>Art.858 Proprietatea publică este dreptul de proprietate ce aparţine statului sau unei unităţi administrativteritoriale asupra bunurilor care, prin natura lor sau prin declaraţia legii, sunt de uz ori de interes public, cu condiţia să fie dobândite prin unul dintre modurile prevăzute de lege</w:t>
      </w:r>
    </w:p>
    <w:p w14:paraId="193AA125" w14:textId="77777777" w:rsidR="00123C29" w:rsidRPr="002F33F4" w:rsidRDefault="00123C29" w:rsidP="00123C29">
      <w:pPr>
        <w:pStyle w:val="NoSpacing"/>
        <w:ind w:firstLine="708"/>
        <w:jc w:val="both"/>
        <w:rPr>
          <w:rFonts w:ascii="Arial" w:hAnsi="Arial" w:cs="Arial"/>
          <w:sz w:val="24"/>
          <w:szCs w:val="24"/>
          <w:lang w:val="pt-BR"/>
        </w:rPr>
      </w:pPr>
      <w:r w:rsidRPr="002F33F4">
        <w:rPr>
          <w:rFonts w:ascii="Arial" w:hAnsi="Arial" w:cs="Arial"/>
          <w:sz w:val="24"/>
          <w:szCs w:val="24"/>
          <w:lang w:val="pt-BR"/>
        </w:rPr>
        <w:t>Art.864 Dreptul de proprietate publica se stinge daca bunul a pierit ori a fost trecut in domeniul privat, daca a incetat uzul sau interesul public, cu respectarea conditiilor prevazute de lege.</w:t>
      </w:r>
    </w:p>
    <w:p w14:paraId="4333F877" w14:textId="77777777" w:rsidR="008821B2" w:rsidRDefault="00123C29" w:rsidP="00123C29">
      <w:pPr>
        <w:ind w:firstLine="708"/>
        <w:jc w:val="both"/>
        <w:rPr>
          <w:rFonts w:ascii="Arial" w:hAnsi="Arial" w:cs="Arial"/>
          <w:sz w:val="24"/>
          <w:szCs w:val="24"/>
          <w:lang w:val="pt-BR"/>
        </w:rPr>
      </w:pPr>
      <w:r w:rsidRPr="002F33F4">
        <w:rPr>
          <w:rFonts w:ascii="Arial" w:hAnsi="Arial" w:cs="Arial"/>
          <w:sz w:val="24"/>
          <w:szCs w:val="24"/>
          <w:lang w:val="pt-BR"/>
        </w:rPr>
        <w:t xml:space="preserve"> - Prevederilor art. 41 alin.(5) din Legea nr.7/1996 cadastrului si a publicitatii imobiliare, modificată și completată, care precizează: </w:t>
      </w:r>
    </w:p>
    <w:p w14:paraId="61118831" w14:textId="2BC86E15" w:rsidR="00123C29" w:rsidRDefault="00123C29" w:rsidP="00123C29">
      <w:pPr>
        <w:ind w:firstLine="708"/>
        <w:jc w:val="both"/>
        <w:rPr>
          <w:rFonts w:ascii="Arial" w:hAnsi="Arial" w:cs="Arial"/>
          <w:sz w:val="24"/>
          <w:szCs w:val="24"/>
          <w:lang w:val="pt-BR"/>
        </w:rPr>
      </w:pPr>
      <w:r w:rsidRPr="002F33F4">
        <w:rPr>
          <w:rFonts w:ascii="Arial" w:hAnsi="Arial" w:cs="Arial"/>
          <w:sz w:val="24"/>
          <w:szCs w:val="24"/>
          <w:lang w:val="pt-BR"/>
        </w:rPr>
        <w:t xml:space="preserve">Art.41(5) In cazul imobilelor proprietate publica a statului sau a unitatilor administrativteritoriale, intabularea se realizeaza in baza actelor de proprietate, iar in lipsa acestora, a copiei extrasului de pe inventarul centralizat al bunurilor respective, atestat prin hotarare a Guvernului, insotita de un inscris emis de catre conducatorul institutiei publice centrale sau locale, care are obligatia intocmirii si modificarii inventarului centralizat, prin care se confirma identitatea dintre imobilul din documentatia cadastrala si cel evidentiat in inventarul centralizat. Pentru imobilele a caror apartenenta la domeniul public al statului sau al unitatilor administrativ-teritoriale este stabilita prin acte normative, intabularea se va efectua in baza hotararilor Guvernului, hotararilor consiliului local, judetean sau al municipiului Bucuresti de insusire a inventarelor cu privire la aceste bunuri imobile, insotite de un inscris emis de catre conducatorul institutiei publice centrale sau locale, prin care se confirma identitatea dintre imobilul din documentatia cadastrala si cel a carui intabulare se solicita, cu respectarea prevederilor legale in vigoare </w:t>
      </w:r>
    </w:p>
    <w:p w14:paraId="78A2A2EE" w14:textId="77777777" w:rsidR="00123C29" w:rsidRDefault="00123C29" w:rsidP="00123C29">
      <w:pPr>
        <w:ind w:firstLine="708"/>
        <w:jc w:val="both"/>
        <w:rPr>
          <w:rFonts w:ascii="Arial" w:hAnsi="Arial" w:cs="Arial"/>
          <w:sz w:val="24"/>
          <w:szCs w:val="24"/>
          <w:lang w:val="pt-BR"/>
        </w:rPr>
      </w:pPr>
      <w:r w:rsidRPr="002F33F4">
        <w:rPr>
          <w:rFonts w:ascii="Arial" w:hAnsi="Arial" w:cs="Arial"/>
          <w:sz w:val="24"/>
          <w:szCs w:val="24"/>
        </w:rPr>
        <w:t xml:space="preserve">- Art.286 (1) </w:t>
      </w:r>
      <w:proofErr w:type="spellStart"/>
      <w:r w:rsidRPr="002F33F4">
        <w:rPr>
          <w:rFonts w:ascii="Arial" w:hAnsi="Arial" w:cs="Arial"/>
          <w:sz w:val="24"/>
          <w:szCs w:val="24"/>
        </w:rPr>
        <w:t>Domeniul</w:t>
      </w:r>
      <w:proofErr w:type="spellEnd"/>
      <w:r w:rsidRPr="002F33F4">
        <w:rPr>
          <w:rFonts w:ascii="Arial" w:hAnsi="Arial" w:cs="Arial"/>
          <w:sz w:val="24"/>
          <w:szCs w:val="24"/>
        </w:rPr>
        <w:t xml:space="preserve"> public </w:t>
      </w:r>
      <w:proofErr w:type="spellStart"/>
      <w:r w:rsidRPr="002F33F4">
        <w:rPr>
          <w:rFonts w:ascii="Arial" w:hAnsi="Arial" w:cs="Arial"/>
          <w:sz w:val="24"/>
          <w:szCs w:val="24"/>
        </w:rPr>
        <w:t>este</w:t>
      </w:r>
      <w:proofErr w:type="spellEnd"/>
      <w:r w:rsidRPr="002F33F4">
        <w:rPr>
          <w:rFonts w:ascii="Arial" w:hAnsi="Arial" w:cs="Arial"/>
          <w:sz w:val="24"/>
          <w:szCs w:val="24"/>
        </w:rPr>
        <w:t xml:space="preserve"> </w:t>
      </w:r>
      <w:proofErr w:type="spellStart"/>
      <w:r w:rsidRPr="002F33F4">
        <w:rPr>
          <w:rFonts w:ascii="Arial" w:hAnsi="Arial" w:cs="Arial"/>
          <w:sz w:val="24"/>
          <w:szCs w:val="24"/>
        </w:rPr>
        <w:t>alcătuit</w:t>
      </w:r>
      <w:proofErr w:type="spellEnd"/>
      <w:r w:rsidRPr="002F33F4">
        <w:rPr>
          <w:rFonts w:ascii="Arial" w:hAnsi="Arial" w:cs="Arial"/>
          <w:sz w:val="24"/>
          <w:szCs w:val="24"/>
        </w:rPr>
        <w:t xml:space="preserve"> din </w:t>
      </w:r>
      <w:proofErr w:type="spellStart"/>
      <w:r w:rsidRPr="002F33F4">
        <w:rPr>
          <w:rFonts w:ascii="Arial" w:hAnsi="Arial" w:cs="Arial"/>
          <w:sz w:val="24"/>
          <w:szCs w:val="24"/>
        </w:rPr>
        <w:t>bunurile</w:t>
      </w:r>
      <w:proofErr w:type="spellEnd"/>
      <w:r w:rsidRPr="002F33F4">
        <w:rPr>
          <w:rFonts w:ascii="Arial" w:hAnsi="Arial" w:cs="Arial"/>
          <w:sz w:val="24"/>
          <w:szCs w:val="24"/>
        </w:rPr>
        <w:t xml:space="preserve"> </w:t>
      </w:r>
      <w:proofErr w:type="spellStart"/>
      <w:r w:rsidRPr="002F33F4">
        <w:rPr>
          <w:rFonts w:ascii="Arial" w:hAnsi="Arial" w:cs="Arial"/>
          <w:sz w:val="24"/>
          <w:szCs w:val="24"/>
        </w:rPr>
        <w:t>prevăzute</w:t>
      </w:r>
      <w:proofErr w:type="spellEnd"/>
      <w:r w:rsidRPr="002F33F4">
        <w:rPr>
          <w:rFonts w:ascii="Arial" w:hAnsi="Arial" w:cs="Arial"/>
          <w:sz w:val="24"/>
          <w:szCs w:val="24"/>
        </w:rPr>
        <w:t xml:space="preserve"> la art. 136 </w:t>
      </w:r>
      <w:proofErr w:type="spellStart"/>
      <w:r w:rsidRPr="002F33F4">
        <w:rPr>
          <w:rFonts w:ascii="Arial" w:hAnsi="Arial" w:cs="Arial"/>
          <w:sz w:val="24"/>
          <w:szCs w:val="24"/>
        </w:rPr>
        <w:t>alin</w:t>
      </w:r>
      <w:proofErr w:type="spellEnd"/>
      <w:r w:rsidRPr="002F33F4">
        <w:rPr>
          <w:rFonts w:ascii="Arial" w:hAnsi="Arial" w:cs="Arial"/>
          <w:sz w:val="24"/>
          <w:szCs w:val="24"/>
        </w:rPr>
        <w:t xml:space="preserve">. </w:t>
      </w:r>
      <w:r w:rsidRPr="006D4E11">
        <w:rPr>
          <w:rFonts w:ascii="Arial" w:hAnsi="Arial" w:cs="Arial"/>
          <w:sz w:val="24"/>
          <w:szCs w:val="24"/>
        </w:rPr>
        <w:t xml:space="preserve">(3) din </w:t>
      </w:r>
      <w:proofErr w:type="spellStart"/>
      <w:r w:rsidRPr="006D4E11">
        <w:rPr>
          <w:rFonts w:ascii="Arial" w:hAnsi="Arial" w:cs="Arial"/>
          <w:sz w:val="24"/>
          <w:szCs w:val="24"/>
        </w:rPr>
        <w:t>Constituţie</w:t>
      </w:r>
      <w:proofErr w:type="spellEnd"/>
      <w:r w:rsidRPr="006D4E11">
        <w:rPr>
          <w:rFonts w:ascii="Arial" w:hAnsi="Arial" w:cs="Arial"/>
          <w:sz w:val="24"/>
          <w:szCs w:val="24"/>
        </w:rPr>
        <w:t xml:space="preserve">, din </w:t>
      </w:r>
      <w:proofErr w:type="spellStart"/>
      <w:r w:rsidRPr="006D4E11">
        <w:rPr>
          <w:rFonts w:ascii="Arial" w:hAnsi="Arial" w:cs="Arial"/>
          <w:sz w:val="24"/>
          <w:szCs w:val="24"/>
        </w:rPr>
        <w:t>cele</w:t>
      </w:r>
      <w:proofErr w:type="spellEnd"/>
      <w:r w:rsidRPr="006D4E11">
        <w:rPr>
          <w:rFonts w:ascii="Arial" w:hAnsi="Arial" w:cs="Arial"/>
          <w:sz w:val="24"/>
          <w:szCs w:val="24"/>
        </w:rPr>
        <w:t xml:space="preserve"> </w:t>
      </w:r>
      <w:proofErr w:type="spellStart"/>
      <w:r w:rsidRPr="006D4E11">
        <w:rPr>
          <w:rFonts w:ascii="Arial" w:hAnsi="Arial" w:cs="Arial"/>
          <w:sz w:val="24"/>
          <w:szCs w:val="24"/>
        </w:rPr>
        <w:t>stabilite</w:t>
      </w:r>
      <w:proofErr w:type="spellEnd"/>
      <w:r w:rsidRPr="006D4E11">
        <w:rPr>
          <w:rFonts w:ascii="Arial" w:hAnsi="Arial" w:cs="Arial"/>
          <w:sz w:val="24"/>
          <w:szCs w:val="24"/>
        </w:rPr>
        <w:t xml:space="preserve"> </w:t>
      </w:r>
      <w:proofErr w:type="spellStart"/>
      <w:r w:rsidRPr="006D4E11">
        <w:rPr>
          <w:rFonts w:ascii="Arial" w:hAnsi="Arial" w:cs="Arial"/>
          <w:sz w:val="24"/>
          <w:szCs w:val="24"/>
        </w:rPr>
        <w:t>în</w:t>
      </w:r>
      <w:proofErr w:type="spellEnd"/>
      <w:r w:rsidRPr="006D4E11">
        <w:rPr>
          <w:rFonts w:ascii="Arial" w:hAnsi="Arial" w:cs="Arial"/>
          <w:sz w:val="24"/>
          <w:szCs w:val="24"/>
        </w:rPr>
        <w:t xml:space="preserve"> </w:t>
      </w:r>
      <w:proofErr w:type="spellStart"/>
      <w:r w:rsidRPr="006D4E11">
        <w:rPr>
          <w:rFonts w:ascii="Arial" w:hAnsi="Arial" w:cs="Arial"/>
          <w:sz w:val="24"/>
          <w:szCs w:val="24"/>
        </w:rPr>
        <w:t>anexele</w:t>
      </w:r>
      <w:proofErr w:type="spellEnd"/>
      <w:r w:rsidRPr="006D4E11">
        <w:rPr>
          <w:rFonts w:ascii="Arial" w:hAnsi="Arial" w:cs="Arial"/>
          <w:sz w:val="24"/>
          <w:szCs w:val="24"/>
        </w:rPr>
        <w:t xml:space="preserve"> nr. 2-4 </w:t>
      </w:r>
      <w:proofErr w:type="spellStart"/>
      <w:r w:rsidRPr="006D4E11">
        <w:rPr>
          <w:rFonts w:ascii="Arial" w:hAnsi="Arial" w:cs="Arial"/>
          <w:sz w:val="24"/>
          <w:szCs w:val="24"/>
        </w:rPr>
        <w:t>şi</w:t>
      </w:r>
      <w:proofErr w:type="spellEnd"/>
      <w:r w:rsidRPr="006D4E11">
        <w:rPr>
          <w:rFonts w:ascii="Arial" w:hAnsi="Arial" w:cs="Arial"/>
          <w:sz w:val="24"/>
          <w:szCs w:val="24"/>
        </w:rPr>
        <w:t xml:space="preserve"> din </w:t>
      </w:r>
      <w:proofErr w:type="spellStart"/>
      <w:r w:rsidRPr="006D4E11">
        <w:rPr>
          <w:rFonts w:ascii="Arial" w:hAnsi="Arial" w:cs="Arial"/>
          <w:sz w:val="24"/>
          <w:szCs w:val="24"/>
        </w:rPr>
        <w:t>orice</w:t>
      </w:r>
      <w:proofErr w:type="spellEnd"/>
      <w:r w:rsidRPr="006D4E11">
        <w:rPr>
          <w:rFonts w:ascii="Arial" w:hAnsi="Arial" w:cs="Arial"/>
          <w:sz w:val="24"/>
          <w:szCs w:val="24"/>
        </w:rPr>
        <w:t xml:space="preserve"> </w:t>
      </w:r>
      <w:proofErr w:type="spellStart"/>
      <w:r w:rsidRPr="006D4E11">
        <w:rPr>
          <w:rFonts w:ascii="Arial" w:hAnsi="Arial" w:cs="Arial"/>
          <w:sz w:val="24"/>
          <w:szCs w:val="24"/>
        </w:rPr>
        <w:t>alte</w:t>
      </w:r>
      <w:proofErr w:type="spellEnd"/>
      <w:r w:rsidRPr="006D4E11">
        <w:rPr>
          <w:rFonts w:ascii="Arial" w:hAnsi="Arial" w:cs="Arial"/>
          <w:sz w:val="24"/>
          <w:szCs w:val="24"/>
        </w:rPr>
        <w:t xml:space="preserve"> </w:t>
      </w:r>
      <w:proofErr w:type="spellStart"/>
      <w:r w:rsidRPr="006D4E11">
        <w:rPr>
          <w:rFonts w:ascii="Arial" w:hAnsi="Arial" w:cs="Arial"/>
          <w:sz w:val="24"/>
          <w:szCs w:val="24"/>
        </w:rPr>
        <w:t>bunuri</w:t>
      </w:r>
      <w:proofErr w:type="spellEnd"/>
      <w:r w:rsidRPr="006D4E11">
        <w:rPr>
          <w:rFonts w:ascii="Arial" w:hAnsi="Arial" w:cs="Arial"/>
          <w:sz w:val="24"/>
          <w:szCs w:val="24"/>
        </w:rPr>
        <w:t xml:space="preserve"> care, </w:t>
      </w:r>
      <w:proofErr w:type="spellStart"/>
      <w:r w:rsidRPr="006D4E11">
        <w:rPr>
          <w:rFonts w:ascii="Arial" w:hAnsi="Arial" w:cs="Arial"/>
          <w:sz w:val="24"/>
          <w:szCs w:val="24"/>
        </w:rPr>
        <w:t>potrivit</w:t>
      </w:r>
      <w:proofErr w:type="spellEnd"/>
      <w:r w:rsidRPr="006D4E11">
        <w:rPr>
          <w:rFonts w:ascii="Arial" w:hAnsi="Arial" w:cs="Arial"/>
          <w:sz w:val="24"/>
          <w:szCs w:val="24"/>
        </w:rPr>
        <w:t xml:space="preserve"> </w:t>
      </w:r>
      <w:proofErr w:type="spellStart"/>
      <w:r w:rsidRPr="006D4E11">
        <w:rPr>
          <w:rFonts w:ascii="Arial" w:hAnsi="Arial" w:cs="Arial"/>
          <w:sz w:val="24"/>
          <w:szCs w:val="24"/>
        </w:rPr>
        <w:t>legii</w:t>
      </w:r>
      <w:proofErr w:type="spellEnd"/>
      <w:r w:rsidRPr="006D4E11">
        <w:rPr>
          <w:rFonts w:ascii="Arial" w:hAnsi="Arial" w:cs="Arial"/>
          <w:sz w:val="24"/>
          <w:szCs w:val="24"/>
        </w:rPr>
        <w:t xml:space="preserve"> </w:t>
      </w:r>
      <w:proofErr w:type="spellStart"/>
      <w:r w:rsidRPr="006D4E11">
        <w:rPr>
          <w:rFonts w:ascii="Arial" w:hAnsi="Arial" w:cs="Arial"/>
          <w:sz w:val="24"/>
          <w:szCs w:val="24"/>
        </w:rPr>
        <w:t>sau</w:t>
      </w:r>
      <w:proofErr w:type="spellEnd"/>
      <w:r w:rsidRPr="006D4E11">
        <w:rPr>
          <w:rFonts w:ascii="Arial" w:hAnsi="Arial" w:cs="Arial"/>
          <w:sz w:val="24"/>
          <w:szCs w:val="24"/>
        </w:rPr>
        <w:t xml:space="preserve"> </w:t>
      </w:r>
      <w:proofErr w:type="spellStart"/>
      <w:r w:rsidRPr="006D4E11">
        <w:rPr>
          <w:rFonts w:ascii="Arial" w:hAnsi="Arial" w:cs="Arial"/>
          <w:sz w:val="24"/>
          <w:szCs w:val="24"/>
        </w:rPr>
        <w:t>prin</w:t>
      </w:r>
      <w:proofErr w:type="spellEnd"/>
      <w:r w:rsidRPr="006D4E11">
        <w:rPr>
          <w:rFonts w:ascii="Arial" w:hAnsi="Arial" w:cs="Arial"/>
          <w:sz w:val="24"/>
          <w:szCs w:val="24"/>
        </w:rPr>
        <w:t xml:space="preserve"> natura lor, sunt de </w:t>
      </w:r>
      <w:proofErr w:type="spellStart"/>
      <w:r w:rsidRPr="006D4E11">
        <w:rPr>
          <w:rFonts w:ascii="Arial" w:hAnsi="Arial" w:cs="Arial"/>
          <w:sz w:val="24"/>
          <w:szCs w:val="24"/>
        </w:rPr>
        <w:t>uz</w:t>
      </w:r>
      <w:proofErr w:type="spellEnd"/>
      <w:r w:rsidRPr="006D4E11">
        <w:rPr>
          <w:rFonts w:ascii="Arial" w:hAnsi="Arial" w:cs="Arial"/>
          <w:sz w:val="24"/>
          <w:szCs w:val="24"/>
        </w:rPr>
        <w:t xml:space="preserve"> </w:t>
      </w:r>
      <w:proofErr w:type="spellStart"/>
      <w:r w:rsidRPr="006D4E11">
        <w:rPr>
          <w:rFonts w:ascii="Arial" w:hAnsi="Arial" w:cs="Arial"/>
          <w:sz w:val="24"/>
          <w:szCs w:val="24"/>
        </w:rPr>
        <w:t>sau</w:t>
      </w:r>
      <w:proofErr w:type="spellEnd"/>
      <w:r w:rsidRPr="006D4E11">
        <w:rPr>
          <w:rFonts w:ascii="Arial" w:hAnsi="Arial" w:cs="Arial"/>
          <w:sz w:val="24"/>
          <w:szCs w:val="24"/>
        </w:rPr>
        <w:t xml:space="preserve"> de </w:t>
      </w:r>
      <w:proofErr w:type="spellStart"/>
      <w:r w:rsidRPr="006D4E11">
        <w:rPr>
          <w:rFonts w:ascii="Arial" w:hAnsi="Arial" w:cs="Arial"/>
          <w:sz w:val="24"/>
          <w:szCs w:val="24"/>
        </w:rPr>
        <w:t>interes</w:t>
      </w:r>
      <w:proofErr w:type="spellEnd"/>
      <w:r w:rsidRPr="006D4E11">
        <w:rPr>
          <w:rFonts w:ascii="Arial" w:hAnsi="Arial" w:cs="Arial"/>
          <w:sz w:val="24"/>
          <w:szCs w:val="24"/>
        </w:rPr>
        <w:t xml:space="preserve"> public, </w:t>
      </w:r>
      <w:proofErr w:type="spellStart"/>
      <w:r w:rsidRPr="006D4E11">
        <w:rPr>
          <w:rFonts w:ascii="Arial" w:hAnsi="Arial" w:cs="Arial"/>
          <w:sz w:val="24"/>
          <w:szCs w:val="24"/>
        </w:rPr>
        <w:t>şi</w:t>
      </w:r>
      <w:proofErr w:type="spellEnd"/>
      <w:r w:rsidRPr="006D4E11">
        <w:rPr>
          <w:rFonts w:ascii="Arial" w:hAnsi="Arial" w:cs="Arial"/>
          <w:sz w:val="24"/>
          <w:szCs w:val="24"/>
        </w:rPr>
        <w:t xml:space="preserve"> sunt </w:t>
      </w:r>
      <w:proofErr w:type="spellStart"/>
      <w:r w:rsidRPr="006D4E11">
        <w:rPr>
          <w:rFonts w:ascii="Arial" w:hAnsi="Arial" w:cs="Arial"/>
          <w:sz w:val="24"/>
          <w:szCs w:val="24"/>
        </w:rPr>
        <w:t>dobândite</w:t>
      </w:r>
      <w:proofErr w:type="spellEnd"/>
      <w:r w:rsidRPr="006D4E11">
        <w:rPr>
          <w:rFonts w:ascii="Arial" w:hAnsi="Arial" w:cs="Arial"/>
          <w:sz w:val="24"/>
          <w:szCs w:val="24"/>
        </w:rPr>
        <w:t xml:space="preserve"> de stat </w:t>
      </w:r>
      <w:proofErr w:type="spellStart"/>
      <w:r w:rsidRPr="006D4E11">
        <w:rPr>
          <w:rFonts w:ascii="Arial" w:hAnsi="Arial" w:cs="Arial"/>
          <w:sz w:val="24"/>
          <w:szCs w:val="24"/>
        </w:rPr>
        <w:t>sau</w:t>
      </w:r>
      <w:proofErr w:type="spellEnd"/>
      <w:r w:rsidRPr="006D4E11">
        <w:rPr>
          <w:rFonts w:ascii="Arial" w:hAnsi="Arial" w:cs="Arial"/>
          <w:sz w:val="24"/>
          <w:szCs w:val="24"/>
        </w:rPr>
        <w:t xml:space="preserve"> de </w:t>
      </w:r>
      <w:proofErr w:type="spellStart"/>
      <w:r w:rsidRPr="006D4E11">
        <w:rPr>
          <w:rFonts w:ascii="Arial" w:hAnsi="Arial" w:cs="Arial"/>
          <w:sz w:val="24"/>
          <w:szCs w:val="24"/>
        </w:rPr>
        <w:t>unităţile</w:t>
      </w:r>
      <w:proofErr w:type="spellEnd"/>
      <w:r w:rsidRPr="006D4E11">
        <w:rPr>
          <w:rFonts w:ascii="Arial" w:hAnsi="Arial" w:cs="Arial"/>
          <w:sz w:val="24"/>
          <w:szCs w:val="24"/>
        </w:rPr>
        <w:t xml:space="preserve"> </w:t>
      </w:r>
      <w:proofErr w:type="spellStart"/>
      <w:r w:rsidRPr="006D4E11">
        <w:rPr>
          <w:rFonts w:ascii="Arial" w:hAnsi="Arial" w:cs="Arial"/>
          <w:sz w:val="24"/>
          <w:szCs w:val="24"/>
        </w:rPr>
        <w:t>administrativ-teritoriale</w:t>
      </w:r>
      <w:proofErr w:type="spellEnd"/>
      <w:r w:rsidRPr="006D4E11">
        <w:rPr>
          <w:rFonts w:ascii="Arial" w:hAnsi="Arial" w:cs="Arial"/>
          <w:sz w:val="24"/>
          <w:szCs w:val="24"/>
        </w:rPr>
        <w:t xml:space="preserve"> </w:t>
      </w:r>
      <w:proofErr w:type="spellStart"/>
      <w:r w:rsidRPr="006D4E11">
        <w:rPr>
          <w:rFonts w:ascii="Arial" w:hAnsi="Arial" w:cs="Arial"/>
          <w:sz w:val="24"/>
          <w:szCs w:val="24"/>
        </w:rPr>
        <w:t>prin</w:t>
      </w:r>
      <w:proofErr w:type="spellEnd"/>
      <w:r w:rsidRPr="006D4E11">
        <w:rPr>
          <w:rFonts w:ascii="Arial" w:hAnsi="Arial" w:cs="Arial"/>
          <w:sz w:val="24"/>
          <w:szCs w:val="24"/>
        </w:rPr>
        <w:t xml:space="preserve"> </w:t>
      </w:r>
      <w:proofErr w:type="spellStart"/>
      <w:r w:rsidRPr="006D4E11">
        <w:rPr>
          <w:rFonts w:ascii="Arial" w:hAnsi="Arial" w:cs="Arial"/>
          <w:sz w:val="24"/>
          <w:szCs w:val="24"/>
        </w:rPr>
        <w:t>unul</w:t>
      </w:r>
      <w:proofErr w:type="spellEnd"/>
      <w:r w:rsidRPr="006D4E11">
        <w:rPr>
          <w:rFonts w:ascii="Arial" w:hAnsi="Arial" w:cs="Arial"/>
          <w:sz w:val="24"/>
          <w:szCs w:val="24"/>
        </w:rPr>
        <w:t xml:space="preserve"> </w:t>
      </w:r>
      <w:proofErr w:type="spellStart"/>
      <w:r w:rsidRPr="006D4E11">
        <w:rPr>
          <w:rFonts w:ascii="Arial" w:hAnsi="Arial" w:cs="Arial"/>
          <w:sz w:val="24"/>
          <w:szCs w:val="24"/>
        </w:rPr>
        <w:t>dintre</w:t>
      </w:r>
      <w:proofErr w:type="spellEnd"/>
      <w:r w:rsidRPr="006D4E11">
        <w:rPr>
          <w:rFonts w:ascii="Arial" w:hAnsi="Arial" w:cs="Arial"/>
          <w:sz w:val="24"/>
          <w:szCs w:val="24"/>
        </w:rPr>
        <w:t xml:space="preserve"> </w:t>
      </w:r>
      <w:proofErr w:type="spellStart"/>
      <w:r w:rsidRPr="006D4E11">
        <w:rPr>
          <w:rFonts w:ascii="Arial" w:hAnsi="Arial" w:cs="Arial"/>
          <w:sz w:val="24"/>
          <w:szCs w:val="24"/>
        </w:rPr>
        <w:t>modurile</w:t>
      </w:r>
      <w:proofErr w:type="spellEnd"/>
      <w:r w:rsidRPr="006D4E11">
        <w:rPr>
          <w:rFonts w:ascii="Arial" w:hAnsi="Arial" w:cs="Arial"/>
          <w:sz w:val="24"/>
          <w:szCs w:val="24"/>
        </w:rPr>
        <w:t xml:space="preserve"> </w:t>
      </w:r>
      <w:proofErr w:type="spellStart"/>
      <w:r w:rsidRPr="006D4E11">
        <w:rPr>
          <w:rFonts w:ascii="Arial" w:hAnsi="Arial" w:cs="Arial"/>
          <w:sz w:val="24"/>
          <w:szCs w:val="24"/>
        </w:rPr>
        <w:t>prevăzute</w:t>
      </w:r>
      <w:proofErr w:type="spellEnd"/>
      <w:r w:rsidRPr="006D4E11">
        <w:rPr>
          <w:rFonts w:ascii="Arial" w:hAnsi="Arial" w:cs="Arial"/>
          <w:sz w:val="24"/>
          <w:szCs w:val="24"/>
        </w:rPr>
        <w:t xml:space="preserve"> de </w:t>
      </w:r>
      <w:proofErr w:type="spellStart"/>
      <w:r w:rsidRPr="006D4E11">
        <w:rPr>
          <w:rFonts w:ascii="Arial" w:hAnsi="Arial" w:cs="Arial"/>
          <w:sz w:val="24"/>
          <w:szCs w:val="24"/>
        </w:rPr>
        <w:t>lege</w:t>
      </w:r>
      <w:proofErr w:type="spellEnd"/>
      <w:r w:rsidRPr="006D4E11">
        <w:rPr>
          <w:rFonts w:ascii="Arial" w:hAnsi="Arial" w:cs="Arial"/>
          <w:sz w:val="24"/>
          <w:szCs w:val="24"/>
        </w:rPr>
        <w:t xml:space="preserve">. </w:t>
      </w:r>
      <w:r w:rsidRPr="002F33F4">
        <w:rPr>
          <w:rFonts w:ascii="Arial" w:hAnsi="Arial" w:cs="Arial"/>
          <w:sz w:val="24"/>
          <w:szCs w:val="24"/>
          <w:lang w:val="pt-BR"/>
        </w:rPr>
        <w:t xml:space="preserve">(4) Domeniul public al comunei, al oraşului sau al municipiului este alcătuit din bunurile prevăzute în anexa nr. 4, precum şi din alte bunuri de uz sau de interes public local, declarate ca atare prin hotărâre a consiliului local, dacă nu sunt declarate prin lege ca fiind bunuri de uz sau de interes public naţional ori judeţean. </w:t>
      </w:r>
    </w:p>
    <w:p w14:paraId="12516A37" w14:textId="77777777" w:rsidR="00123C29" w:rsidRDefault="00123C29" w:rsidP="00123C29">
      <w:pPr>
        <w:ind w:firstLine="708"/>
        <w:jc w:val="both"/>
        <w:rPr>
          <w:rFonts w:ascii="Arial" w:hAnsi="Arial" w:cs="Arial"/>
          <w:sz w:val="24"/>
          <w:szCs w:val="24"/>
          <w:lang w:val="pt-BR"/>
        </w:rPr>
      </w:pP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t>Primar,</w:t>
      </w:r>
    </w:p>
    <w:p w14:paraId="09FD0670" w14:textId="1AD5380E" w:rsidR="00A34792" w:rsidRPr="00A34792" w:rsidRDefault="00123C29" w:rsidP="00A34792">
      <w:pPr>
        <w:ind w:firstLine="708"/>
        <w:jc w:val="both"/>
        <w:rPr>
          <w:rStyle w:val="Strong"/>
          <w:rFonts w:ascii="Arial" w:hAnsi="Arial" w:cs="Arial"/>
          <w:b w:val="0"/>
          <w:bCs w:val="0"/>
          <w:sz w:val="24"/>
          <w:szCs w:val="24"/>
          <w:lang w:val="pt-BR"/>
        </w:rPr>
      </w:pP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t>Osvath Csaba</w:t>
      </w:r>
    </w:p>
    <w:p w14:paraId="4AEC9AE1" w14:textId="77777777" w:rsidR="00A34792" w:rsidRDefault="00A34792" w:rsidP="00A34792">
      <w:pPr>
        <w:pStyle w:val="BodyText"/>
        <w:spacing w:before="1" w:line="268" w:lineRule="auto"/>
        <w:ind w:right="590"/>
        <w:rPr>
          <w:rStyle w:val="Strong"/>
          <w:rFonts w:eastAsiaTheme="majorEastAsia"/>
          <w:color w:val="2B2B2B"/>
          <w:sz w:val="28"/>
          <w:szCs w:val="28"/>
          <w:shd w:val="clear" w:color="auto" w:fill="FFFFFF"/>
          <w:lang w:val="pt-BR"/>
        </w:rPr>
      </w:pPr>
    </w:p>
    <w:p w14:paraId="71FE794F" w14:textId="77777777" w:rsidR="00A34792" w:rsidRDefault="00A34792" w:rsidP="00A34792">
      <w:pPr>
        <w:pStyle w:val="NoSpacing"/>
        <w:jc w:val="center"/>
        <w:rPr>
          <w:u w:val="single"/>
          <w:lang w:val="ro-RO"/>
        </w:rPr>
      </w:pPr>
      <w:r w:rsidRPr="00A34792">
        <w:rPr>
          <w:sz w:val="28"/>
          <w:szCs w:val="28"/>
          <w:u w:val="single"/>
          <w:lang w:val="pt-BR"/>
        </w:rPr>
        <w:t>ROMÂNIA,</w:t>
      </w:r>
    </w:p>
    <w:p w14:paraId="4A80C828" w14:textId="77777777" w:rsidR="00A34792" w:rsidRPr="00A34792" w:rsidRDefault="00A34792" w:rsidP="00A34792">
      <w:pPr>
        <w:pStyle w:val="NoSpacing"/>
        <w:jc w:val="center"/>
        <w:rPr>
          <w:sz w:val="28"/>
          <w:szCs w:val="28"/>
          <w:u w:val="single"/>
          <w:lang w:val="pt-BR"/>
        </w:rPr>
      </w:pPr>
      <w:r w:rsidRPr="00A34792">
        <w:rPr>
          <w:sz w:val="28"/>
          <w:szCs w:val="28"/>
          <w:u w:val="single"/>
          <w:lang w:val="pt-BR"/>
        </w:rPr>
        <w:t>JUDEŢUL MUREŞ</w:t>
      </w:r>
    </w:p>
    <w:p w14:paraId="498B7521" w14:textId="77777777" w:rsidR="00A34792" w:rsidRPr="00A34792" w:rsidRDefault="00A34792" w:rsidP="00A34792">
      <w:pPr>
        <w:pStyle w:val="NoSpacing"/>
        <w:jc w:val="center"/>
        <w:rPr>
          <w:sz w:val="28"/>
          <w:szCs w:val="28"/>
          <w:u w:val="single"/>
          <w:lang w:val="pt-BR"/>
        </w:rPr>
      </w:pPr>
      <w:r w:rsidRPr="00A34792">
        <w:rPr>
          <w:sz w:val="28"/>
          <w:szCs w:val="28"/>
          <w:u w:val="single"/>
          <w:lang w:val="pt-BR"/>
        </w:rPr>
        <w:t>PRIMĂRIA COMUNEI ACĂŢARI</w:t>
      </w:r>
    </w:p>
    <w:p w14:paraId="06196196" w14:textId="77777777" w:rsidR="00A34792" w:rsidRPr="00A34792" w:rsidRDefault="00A34792" w:rsidP="00A34792">
      <w:pPr>
        <w:pStyle w:val="NoSpacing"/>
        <w:jc w:val="center"/>
        <w:rPr>
          <w:sz w:val="28"/>
          <w:szCs w:val="28"/>
          <w:u w:val="single"/>
          <w:lang w:val="pt-BR"/>
        </w:rPr>
      </w:pPr>
      <w:r w:rsidRPr="00A34792">
        <w:rPr>
          <w:sz w:val="28"/>
          <w:szCs w:val="28"/>
          <w:u w:val="single"/>
          <w:lang w:val="pt-BR"/>
        </w:rPr>
        <w:t>Tel/Fax: 0265 333112, 0265 333298; e-mail</w:t>
      </w:r>
      <w:r w:rsidRPr="00A34792">
        <w:rPr>
          <w:color w:val="000000"/>
          <w:sz w:val="28"/>
          <w:szCs w:val="28"/>
          <w:u w:val="single"/>
          <w:lang w:val="pt-BR"/>
        </w:rPr>
        <w:t xml:space="preserve">: </w:t>
      </w:r>
      <w:hyperlink r:id="rId5" w:history="1">
        <w:r>
          <w:rPr>
            <w:rStyle w:val="Hyperlink"/>
            <w:rFonts w:eastAsia="Calibri"/>
            <w:sz w:val="28"/>
            <w:szCs w:val="28"/>
            <w:lang w:val="pt-BR"/>
          </w:rPr>
          <w:t>acatari@cjmures.ro</w:t>
        </w:r>
      </w:hyperlink>
      <w:r w:rsidRPr="00A34792">
        <w:rPr>
          <w:sz w:val="28"/>
          <w:szCs w:val="28"/>
          <w:u w:val="single"/>
          <w:lang w:val="pt-BR"/>
        </w:rPr>
        <w:t>,  www.acatari.ro</w:t>
      </w:r>
    </w:p>
    <w:p w14:paraId="16C16EDE" w14:textId="77777777" w:rsidR="00A34792" w:rsidRDefault="00A34792" w:rsidP="00A34792">
      <w:pPr>
        <w:rPr>
          <w:sz w:val="28"/>
          <w:szCs w:val="28"/>
          <w:lang w:val="pt-BR"/>
        </w:rPr>
      </w:pPr>
    </w:p>
    <w:p w14:paraId="79F22A5A" w14:textId="0102DC45" w:rsidR="00A34792" w:rsidRDefault="00A34792" w:rsidP="00A34792">
      <w:pPr>
        <w:pStyle w:val="Heading2"/>
        <w:rPr>
          <w:rFonts w:ascii="Times New Roman" w:hAnsi="Times New Roman" w:cs="Times New Roman"/>
          <w:color w:val="auto"/>
          <w:sz w:val="28"/>
          <w:szCs w:val="28"/>
          <w:lang w:val="pt-BR"/>
        </w:rPr>
      </w:pPr>
      <w:r>
        <w:rPr>
          <w:rFonts w:ascii="Times New Roman" w:hAnsi="Times New Roman" w:cs="Times New Roman"/>
          <w:color w:val="auto"/>
          <w:sz w:val="28"/>
          <w:szCs w:val="28"/>
          <w:lang w:val="pt-BR"/>
        </w:rPr>
        <w:tab/>
        <w:t>Nr. 5064 / 21 iulie 2023</w:t>
      </w:r>
    </w:p>
    <w:p w14:paraId="68CF6DDE" w14:textId="77777777" w:rsidR="00A34792" w:rsidRPr="00A34792" w:rsidRDefault="00A34792" w:rsidP="00A34792">
      <w:pPr>
        <w:rPr>
          <w:lang w:val="pt-BR"/>
        </w:rPr>
      </w:pPr>
    </w:p>
    <w:p w14:paraId="5A4FB3BB" w14:textId="77777777" w:rsidR="00A34792" w:rsidRPr="00A34792" w:rsidRDefault="00A34792" w:rsidP="00A34792">
      <w:pPr>
        <w:pStyle w:val="Heading3"/>
        <w:rPr>
          <w:rStyle w:val="Strong"/>
          <w:rFonts w:ascii="Times New Roman" w:hAnsi="Times New Roman" w:cs="Times New Roman"/>
          <w:bCs w:val="0"/>
          <w:color w:val="auto"/>
          <w:u w:val="single"/>
          <w:lang w:val="pt-BR"/>
        </w:rPr>
      </w:pPr>
      <w:r>
        <w:rPr>
          <w:rFonts w:ascii="Times New Roman" w:hAnsi="Times New Roman" w:cs="Times New Roman"/>
          <w:color w:val="auto"/>
          <w:sz w:val="28"/>
          <w:szCs w:val="28"/>
          <w:lang w:val="pt-BR"/>
        </w:rPr>
        <w:tab/>
      </w:r>
      <w:r>
        <w:rPr>
          <w:rFonts w:ascii="Times New Roman" w:hAnsi="Times New Roman" w:cs="Times New Roman"/>
          <w:color w:val="auto"/>
          <w:sz w:val="28"/>
          <w:szCs w:val="28"/>
          <w:lang w:val="pt-BR"/>
        </w:rPr>
        <w:tab/>
      </w:r>
      <w:r>
        <w:rPr>
          <w:rFonts w:ascii="Times New Roman" w:hAnsi="Times New Roman" w:cs="Times New Roman"/>
          <w:color w:val="auto"/>
          <w:sz w:val="28"/>
          <w:szCs w:val="28"/>
          <w:lang w:val="pt-BR"/>
        </w:rPr>
        <w:tab/>
      </w:r>
      <w:r>
        <w:rPr>
          <w:rFonts w:ascii="Times New Roman" w:hAnsi="Times New Roman" w:cs="Times New Roman"/>
          <w:color w:val="auto"/>
          <w:sz w:val="28"/>
          <w:szCs w:val="28"/>
          <w:lang w:val="pt-BR"/>
        </w:rPr>
        <w:tab/>
      </w:r>
      <w:r>
        <w:rPr>
          <w:rFonts w:ascii="Times New Roman" w:hAnsi="Times New Roman" w:cs="Times New Roman"/>
          <w:b/>
          <w:color w:val="auto"/>
          <w:sz w:val="28"/>
          <w:szCs w:val="28"/>
          <w:u w:val="single"/>
          <w:lang w:val="pt-BR"/>
        </w:rPr>
        <w:t>RAPORT  DE   SPECIALITATE</w:t>
      </w:r>
    </w:p>
    <w:p w14:paraId="3EAF02A5" w14:textId="0B995098" w:rsidR="00A34792" w:rsidRDefault="00A34792" w:rsidP="00A34792">
      <w:pPr>
        <w:spacing w:line="256" w:lineRule="exact"/>
        <w:ind w:left="36" w:right="468"/>
        <w:jc w:val="center"/>
        <w:rPr>
          <w:spacing w:val="7"/>
          <w:lang w:val="ro-RO"/>
        </w:rPr>
      </w:pPr>
      <w:r w:rsidRPr="00A34792">
        <w:rPr>
          <w:b/>
          <w:sz w:val="28"/>
          <w:szCs w:val="28"/>
          <w:u w:val="single"/>
          <w:lang w:val="pt-BR"/>
        </w:rPr>
        <w:t>privind</w:t>
      </w:r>
      <w:r w:rsidRPr="00A34792">
        <w:rPr>
          <w:b/>
          <w:spacing w:val="7"/>
          <w:sz w:val="28"/>
          <w:szCs w:val="28"/>
          <w:u w:val="single"/>
          <w:lang w:val="pt-BR"/>
        </w:rPr>
        <w:t xml:space="preserve">  inventarierea și aprobarea atestării la domeniul public al comunei Acățari a imobilelor din secto</w:t>
      </w:r>
      <w:r>
        <w:rPr>
          <w:b/>
          <w:spacing w:val="7"/>
          <w:sz w:val="28"/>
          <w:szCs w:val="28"/>
          <w:u w:val="single"/>
          <w:lang w:val="pt-BR"/>
        </w:rPr>
        <w:t>rul cadastral:39</w:t>
      </w:r>
    </w:p>
    <w:p w14:paraId="5B055B7E" w14:textId="77777777" w:rsidR="00A34792" w:rsidRDefault="00A34792" w:rsidP="00A34792">
      <w:pPr>
        <w:pStyle w:val="BodyText"/>
        <w:spacing w:before="1" w:line="268" w:lineRule="auto"/>
        <w:ind w:right="590"/>
        <w:rPr>
          <w:rStyle w:val="Strong"/>
          <w:rFonts w:eastAsiaTheme="majorEastAsia"/>
          <w:color w:val="2B2B2B"/>
          <w:shd w:val="clear" w:color="auto" w:fill="FFFFFF"/>
        </w:rPr>
      </w:pPr>
    </w:p>
    <w:p w14:paraId="7BF8F8E5" w14:textId="16A3F153" w:rsidR="00A34792" w:rsidRDefault="00A34792" w:rsidP="00A34792">
      <w:pPr>
        <w:pStyle w:val="NoSpacing"/>
        <w:ind w:firstLine="708"/>
        <w:jc w:val="both"/>
        <w:rPr>
          <w:rFonts w:ascii="Arial" w:hAnsi="Arial" w:cs="Arial"/>
          <w:sz w:val="24"/>
          <w:szCs w:val="24"/>
          <w:lang w:val="pt-BR"/>
        </w:rPr>
      </w:pPr>
      <w:r>
        <w:rPr>
          <w:rFonts w:ascii="Arial" w:hAnsi="Arial" w:cs="Arial"/>
          <w:sz w:val="24"/>
          <w:szCs w:val="24"/>
          <w:lang w:val="pt-BR"/>
        </w:rPr>
        <w:t>În conformitate cu prevederile art.186, alin.(4) din Ordonanța de Urgență nr.57/2019,privind Codul adminitrativ, domeniul public al comunei, al oraşului sau al municipiului este alcătuit din bunurile prevăzute în anexa nr. 4, precum şi din alte bunuri de uz sau de interes public local, declarate ca atare prin hotărâre a consiliului local, dacă nu sunt declarate prin lege ca fiind bunuri de uz sau de interes public naţional ori judeţean</w:t>
      </w:r>
    </w:p>
    <w:p w14:paraId="1971559E" w14:textId="77777777" w:rsidR="00A34792" w:rsidRDefault="00A34792" w:rsidP="00A34792">
      <w:pPr>
        <w:pStyle w:val="NoSpacing"/>
        <w:jc w:val="both"/>
        <w:rPr>
          <w:rFonts w:ascii="Arial" w:hAnsi="Arial" w:cs="Arial"/>
          <w:sz w:val="24"/>
          <w:szCs w:val="24"/>
          <w:lang w:val="pt-BR"/>
        </w:rPr>
      </w:pPr>
      <w:r>
        <w:rPr>
          <w:sz w:val="24"/>
          <w:szCs w:val="24"/>
          <w:lang w:val="pt-BR"/>
        </w:rPr>
        <w:tab/>
      </w:r>
      <w:r>
        <w:rPr>
          <w:rFonts w:ascii="Arial" w:hAnsi="Arial" w:cs="Arial"/>
          <w:sz w:val="24"/>
          <w:szCs w:val="24"/>
          <w:lang w:val="pt-BR"/>
        </w:rPr>
        <w:t>Anexa 4 este  LISTA cuprinzând unele bunuri care aparţin domeniului public al comunei, al oraşului sau al municipiului</w:t>
      </w:r>
      <w:bookmarkStart w:id="1" w:name="do|ax4|pa1"/>
      <w:bookmarkEnd w:id="1"/>
      <w:r>
        <w:rPr>
          <w:rFonts w:ascii="Arial" w:hAnsi="Arial" w:cs="Arial"/>
          <w:sz w:val="24"/>
          <w:szCs w:val="24"/>
          <w:lang w:val="pt-BR"/>
        </w:rPr>
        <w:t>,care cuprinde:</w:t>
      </w:r>
    </w:p>
    <w:p w14:paraId="2BEE3B95" w14:textId="77777777" w:rsidR="00A34792" w:rsidRDefault="00A34792" w:rsidP="00A34792">
      <w:pPr>
        <w:pStyle w:val="NoSpacing"/>
        <w:ind w:firstLine="720"/>
        <w:jc w:val="both"/>
        <w:rPr>
          <w:rFonts w:ascii="Arial" w:hAnsi="Arial" w:cs="Arial"/>
          <w:sz w:val="24"/>
          <w:szCs w:val="24"/>
          <w:lang w:val="pt-BR"/>
        </w:rPr>
      </w:pPr>
      <w:bookmarkStart w:id="2" w:name="do|ax4|pt1"/>
      <w:bookmarkEnd w:id="2"/>
      <w:r>
        <w:rPr>
          <w:rFonts w:ascii="Arial" w:hAnsi="Arial" w:cs="Arial"/>
          <w:sz w:val="24"/>
          <w:szCs w:val="24"/>
          <w:lang w:val="pt-BR"/>
        </w:rPr>
        <w:t>1.drumurile comunale, vicinale şi străzile;</w:t>
      </w:r>
    </w:p>
    <w:p w14:paraId="6D708AE8" w14:textId="77777777" w:rsidR="00A34792" w:rsidRDefault="00A34792" w:rsidP="00A34792">
      <w:pPr>
        <w:pStyle w:val="NoSpacing"/>
        <w:ind w:firstLine="720"/>
        <w:jc w:val="both"/>
        <w:rPr>
          <w:rFonts w:ascii="Arial" w:hAnsi="Arial" w:cs="Arial"/>
          <w:sz w:val="24"/>
          <w:szCs w:val="24"/>
          <w:lang w:val="pt-BR"/>
        </w:rPr>
      </w:pPr>
      <w:bookmarkStart w:id="3" w:name="do|ax4|pt2"/>
      <w:bookmarkEnd w:id="3"/>
      <w:r>
        <w:rPr>
          <w:rFonts w:ascii="Arial" w:hAnsi="Arial" w:cs="Arial"/>
          <w:sz w:val="24"/>
          <w:szCs w:val="24"/>
          <w:lang w:val="pt-BR"/>
        </w:rPr>
        <w:t>2.pieţele publice, comerciale, târgurile, oboarele şi parcurile publice, precum şi zonele de agrement;</w:t>
      </w:r>
    </w:p>
    <w:p w14:paraId="118DE6F0" w14:textId="77777777" w:rsidR="00A34792" w:rsidRDefault="00A34792" w:rsidP="00A34792">
      <w:pPr>
        <w:pStyle w:val="NoSpacing"/>
        <w:ind w:firstLine="720"/>
        <w:jc w:val="both"/>
        <w:rPr>
          <w:rFonts w:ascii="Arial" w:hAnsi="Arial" w:cs="Arial"/>
          <w:sz w:val="24"/>
          <w:szCs w:val="24"/>
          <w:lang w:val="pt-BR"/>
        </w:rPr>
      </w:pPr>
      <w:bookmarkStart w:id="4" w:name="do|ax4|pt3"/>
      <w:bookmarkEnd w:id="4"/>
      <w:r>
        <w:rPr>
          <w:rFonts w:ascii="Arial" w:hAnsi="Arial" w:cs="Arial"/>
          <w:sz w:val="24"/>
          <w:szCs w:val="24"/>
          <w:lang w:val="pt-BR"/>
        </w:rPr>
        <w:t>3.lacurile şi plajele care nu sunt declarate de interes public naţional sau judeţean;</w:t>
      </w:r>
    </w:p>
    <w:p w14:paraId="0BE13405" w14:textId="77777777" w:rsidR="00A34792" w:rsidRDefault="00A34792" w:rsidP="00A34792">
      <w:pPr>
        <w:pStyle w:val="NoSpacing"/>
        <w:ind w:firstLine="720"/>
        <w:jc w:val="both"/>
        <w:rPr>
          <w:rFonts w:ascii="Arial" w:hAnsi="Arial" w:cs="Arial"/>
          <w:sz w:val="24"/>
          <w:szCs w:val="24"/>
          <w:lang w:val="pt-BR"/>
        </w:rPr>
      </w:pPr>
      <w:bookmarkStart w:id="5" w:name="do|ax4|pt4"/>
      <w:bookmarkEnd w:id="5"/>
      <w:r>
        <w:rPr>
          <w:rFonts w:ascii="Arial" w:hAnsi="Arial" w:cs="Arial"/>
          <w:sz w:val="24"/>
          <w:szCs w:val="24"/>
          <w:lang w:val="pt-BR"/>
        </w:rPr>
        <w:t>4.reţelele de alimentare cu apă, canalizare, termoficare, staţiile de tratare şi epurare a apelor uzate, cu instalaţiile, construcţiile şi terenurile aferente;</w:t>
      </w:r>
    </w:p>
    <w:p w14:paraId="59956B72" w14:textId="77777777" w:rsidR="00A34792" w:rsidRDefault="00A34792" w:rsidP="00A34792">
      <w:pPr>
        <w:pStyle w:val="NoSpacing"/>
        <w:ind w:firstLine="720"/>
        <w:jc w:val="both"/>
        <w:rPr>
          <w:rFonts w:ascii="Arial" w:hAnsi="Arial" w:cs="Arial"/>
          <w:sz w:val="24"/>
          <w:szCs w:val="24"/>
          <w:lang w:val="pt-BR"/>
        </w:rPr>
      </w:pPr>
      <w:bookmarkStart w:id="6" w:name="do|ax4|pt5"/>
      <w:bookmarkEnd w:id="6"/>
      <w:r>
        <w:rPr>
          <w:rFonts w:ascii="Arial" w:hAnsi="Arial" w:cs="Arial"/>
          <w:sz w:val="24"/>
          <w:szCs w:val="24"/>
          <w:lang w:val="pt-BR"/>
        </w:rPr>
        <w:t>5.terenurile şi clădirile în care îşi desfăşoară activitatea consiliul local şi primăria, precum şi instituţiile publice de interes local, cum sunt: teatrele, bibliotecile, muzeele, spitalele, policlinicile şi altele asemenea;</w:t>
      </w:r>
    </w:p>
    <w:p w14:paraId="5447E721" w14:textId="77777777" w:rsidR="00A34792" w:rsidRDefault="00A34792" w:rsidP="00A34792">
      <w:pPr>
        <w:pStyle w:val="NoSpacing"/>
        <w:ind w:firstLine="720"/>
        <w:jc w:val="both"/>
        <w:rPr>
          <w:rFonts w:ascii="Arial" w:hAnsi="Arial" w:cs="Arial"/>
          <w:sz w:val="24"/>
          <w:szCs w:val="24"/>
          <w:lang w:val="pt-BR"/>
        </w:rPr>
      </w:pPr>
      <w:bookmarkStart w:id="7" w:name="do|ax4|pt6"/>
      <w:bookmarkEnd w:id="7"/>
      <w:r>
        <w:rPr>
          <w:rFonts w:ascii="Arial" w:hAnsi="Arial" w:cs="Arial"/>
          <w:sz w:val="24"/>
          <w:szCs w:val="24"/>
          <w:lang w:val="pt-BR"/>
        </w:rPr>
        <w:t>6.locuinţele sociale;</w:t>
      </w:r>
    </w:p>
    <w:p w14:paraId="657ABA59" w14:textId="77777777" w:rsidR="00A34792" w:rsidRDefault="00A34792" w:rsidP="00A34792">
      <w:pPr>
        <w:pStyle w:val="NoSpacing"/>
        <w:ind w:firstLine="720"/>
        <w:jc w:val="both"/>
        <w:rPr>
          <w:rFonts w:ascii="Arial" w:hAnsi="Arial" w:cs="Arial"/>
          <w:sz w:val="24"/>
          <w:szCs w:val="24"/>
          <w:lang w:val="pt-BR"/>
        </w:rPr>
      </w:pPr>
      <w:bookmarkStart w:id="8" w:name="do|ax4|pt7"/>
      <w:bookmarkEnd w:id="8"/>
      <w:r>
        <w:rPr>
          <w:rFonts w:ascii="Arial" w:hAnsi="Arial" w:cs="Arial"/>
          <w:sz w:val="24"/>
          <w:szCs w:val="24"/>
          <w:lang w:val="pt-BR"/>
        </w:rPr>
        <w:t>7.statuile şi monumentele, dacă nu au fost declarate de interes public naţional;</w:t>
      </w:r>
    </w:p>
    <w:p w14:paraId="304BCE9C" w14:textId="77777777" w:rsidR="00A34792" w:rsidRDefault="00A34792" w:rsidP="00A34792">
      <w:pPr>
        <w:pStyle w:val="NoSpacing"/>
        <w:ind w:firstLine="720"/>
        <w:jc w:val="both"/>
        <w:rPr>
          <w:rFonts w:ascii="Arial" w:hAnsi="Arial" w:cs="Arial"/>
          <w:sz w:val="24"/>
          <w:szCs w:val="24"/>
          <w:lang w:val="pt-BR"/>
        </w:rPr>
      </w:pPr>
      <w:bookmarkStart w:id="9" w:name="do|ax4|pt8"/>
      <w:bookmarkEnd w:id="9"/>
      <w:r>
        <w:rPr>
          <w:rFonts w:ascii="Arial" w:hAnsi="Arial" w:cs="Arial"/>
          <w:sz w:val="24"/>
          <w:szCs w:val="24"/>
          <w:lang w:val="pt-BR"/>
        </w:rPr>
        <w:t>8.bogăţiile de interes public ale subsolului, dacă prin natura lor sau prin declaraţia legii nu sunt de interes public naţional;</w:t>
      </w:r>
    </w:p>
    <w:p w14:paraId="67420E30" w14:textId="77777777" w:rsidR="00A34792" w:rsidRDefault="00A34792" w:rsidP="00A34792">
      <w:pPr>
        <w:pStyle w:val="NoSpacing"/>
        <w:ind w:firstLine="720"/>
        <w:jc w:val="both"/>
        <w:rPr>
          <w:rFonts w:ascii="Arial" w:hAnsi="Arial" w:cs="Arial"/>
          <w:sz w:val="24"/>
          <w:szCs w:val="24"/>
          <w:lang w:val="pt-BR"/>
        </w:rPr>
      </w:pPr>
      <w:bookmarkStart w:id="10" w:name="do|ax4|pt9"/>
      <w:bookmarkEnd w:id="10"/>
      <w:r>
        <w:rPr>
          <w:rFonts w:ascii="Arial" w:hAnsi="Arial" w:cs="Arial"/>
          <w:sz w:val="24"/>
          <w:szCs w:val="24"/>
          <w:lang w:val="pt-BR"/>
        </w:rPr>
        <w:t>9.terenurile cu destinaţie forestieră, dacă nu fac parte din domeniul privat al statului şi dacă nu sunt proprietatea persoanelor fizice ori a persoanelor juridice de drept privat;</w:t>
      </w:r>
    </w:p>
    <w:p w14:paraId="6C272745" w14:textId="77777777" w:rsidR="00A34792" w:rsidRDefault="00A34792" w:rsidP="00A34792">
      <w:pPr>
        <w:pStyle w:val="NoSpacing"/>
        <w:ind w:firstLine="720"/>
        <w:jc w:val="both"/>
        <w:rPr>
          <w:rFonts w:ascii="Arial" w:hAnsi="Arial" w:cs="Arial"/>
          <w:sz w:val="24"/>
          <w:szCs w:val="24"/>
          <w:lang w:val="pt-BR"/>
        </w:rPr>
      </w:pPr>
      <w:bookmarkStart w:id="11" w:name="do|ax4|pt10"/>
      <w:bookmarkEnd w:id="11"/>
      <w:r>
        <w:rPr>
          <w:rFonts w:ascii="Arial" w:hAnsi="Arial" w:cs="Arial"/>
          <w:sz w:val="24"/>
          <w:szCs w:val="24"/>
          <w:lang w:val="pt-BR"/>
        </w:rPr>
        <w:t>10.cimitirele orăşeneşti şi comunale;</w:t>
      </w:r>
    </w:p>
    <w:p w14:paraId="351A681F" w14:textId="77777777" w:rsidR="00A34792" w:rsidRDefault="00A34792" w:rsidP="00A34792">
      <w:pPr>
        <w:pStyle w:val="NoSpacing"/>
        <w:ind w:firstLine="720"/>
        <w:jc w:val="both"/>
        <w:rPr>
          <w:rFonts w:ascii="Arial" w:hAnsi="Arial" w:cs="Arial"/>
          <w:sz w:val="24"/>
          <w:szCs w:val="24"/>
          <w:lang w:val="pt-BR"/>
        </w:rPr>
      </w:pPr>
      <w:bookmarkStart w:id="12" w:name="do|ax4|pt11"/>
      <w:bookmarkEnd w:id="12"/>
      <w:r>
        <w:rPr>
          <w:rFonts w:ascii="Arial" w:hAnsi="Arial" w:cs="Arial"/>
          <w:sz w:val="24"/>
          <w:szCs w:val="24"/>
          <w:lang w:val="pt-BR"/>
        </w:rPr>
        <w:t>11.porturile de agrement - terenurile pe care sunt situate acestea, cu drumurile de acces aferente, diguri, cheiuri, pereuri şi alte construcţii hidrotehnice destinate pentru acostarea navelor de agrement, de croazieră, de pasageri sau a altor nave care efectuează un serviciu public de transport pasageri, inclusiv faleza aferentă - care nu sunt declarate de interes public naţional sau judeţean;</w:t>
      </w:r>
    </w:p>
    <w:p w14:paraId="51193006" w14:textId="77777777" w:rsidR="00A34792" w:rsidRDefault="00A34792" w:rsidP="00A34792">
      <w:pPr>
        <w:pStyle w:val="NoSpacing"/>
        <w:ind w:firstLine="720"/>
        <w:jc w:val="both"/>
        <w:rPr>
          <w:rFonts w:ascii="Arial" w:hAnsi="Arial" w:cs="Arial"/>
          <w:sz w:val="24"/>
          <w:szCs w:val="24"/>
          <w:lang w:val="pt-BR"/>
        </w:rPr>
      </w:pPr>
      <w:bookmarkStart w:id="13" w:name="do|ax4|pt12"/>
      <w:bookmarkEnd w:id="13"/>
      <w:r>
        <w:rPr>
          <w:rFonts w:ascii="Arial" w:hAnsi="Arial" w:cs="Arial"/>
          <w:sz w:val="24"/>
          <w:szCs w:val="24"/>
          <w:lang w:val="pt-BR"/>
        </w:rPr>
        <w:t>12.ansamblurile şi siturile istorice şi arheologice care nu sunt declarate de interes public naţional sau judeţean;</w:t>
      </w:r>
    </w:p>
    <w:p w14:paraId="05D570A9" w14:textId="78B6C4AC" w:rsidR="00A34792" w:rsidRDefault="00A34792" w:rsidP="00A34792">
      <w:pPr>
        <w:pStyle w:val="NoSpacing"/>
        <w:ind w:firstLine="720"/>
        <w:jc w:val="both"/>
        <w:rPr>
          <w:rFonts w:ascii="Arial" w:hAnsi="Arial" w:cs="Arial"/>
          <w:sz w:val="24"/>
          <w:szCs w:val="24"/>
          <w:lang w:val="pt-BR"/>
        </w:rPr>
      </w:pPr>
      <w:bookmarkStart w:id="14" w:name="do|ax4|pt13"/>
      <w:bookmarkEnd w:id="14"/>
      <w:r>
        <w:rPr>
          <w:rFonts w:ascii="Arial" w:hAnsi="Arial" w:cs="Arial"/>
          <w:sz w:val="24"/>
          <w:szCs w:val="24"/>
          <w:lang w:val="pt-BR"/>
        </w:rPr>
        <w:t>13.porturile fluviale civile - terenurile pe care sunt situate acestea, diguri, cheiuri, pereuri şi alte construcţii hidrotehnice pentru acostarea navelor şi pentru alte activităţi din navigaţia civilă, bazine, acvatorii şi şenale de acces, drumuri tehnologice în porturi, monumente istorice aflate în porturi, cheiuri şi pereuri situate pe malul căilor navigabile, în afara incintelor portuare destinate activităţilor de navigaţie care nu sunt declarate de interes public naţional sau judeţean;</w:t>
      </w:r>
    </w:p>
    <w:p w14:paraId="684FB346" w14:textId="77777777" w:rsidR="00A34792" w:rsidRDefault="00A34792" w:rsidP="00A34792">
      <w:pPr>
        <w:ind w:firstLine="709"/>
        <w:jc w:val="both"/>
        <w:rPr>
          <w:rFonts w:ascii="Arial" w:hAnsi="Arial" w:cs="Arial"/>
          <w:sz w:val="24"/>
          <w:szCs w:val="24"/>
          <w:lang w:val="pt-BR"/>
        </w:rPr>
      </w:pPr>
      <w:r>
        <w:rPr>
          <w:rFonts w:ascii="Arial" w:hAnsi="Arial" w:cs="Arial"/>
          <w:sz w:val="24"/>
          <w:szCs w:val="24"/>
          <w:lang w:val="pt-BR"/>
        </w:rPr>
        <w:t>Inventarul bunurilor care aparțin domeniului public al comunei Acățari, județul Mureș s-a efectua în baza Legii nr.213/1998 privind bunurile proprietate publică, cu modificările și completările ulterioare și a H.G. nr.548/1999 privind aprobarea Normelor tehnice pentru întocmirea inventarului bunurilor care alcătuiesc domeniul public al comunelor, orașelor, municipiilor și județelor și a fost însoțit de către Consiliul local al comunei Acățari prin H.C.L. nr.18/2001.</w:t>
      </w:r>
    </w:p>
    <w:p w14:paraId="549D60E4" w14:textId="77777777" w:rsidR="00A34792" w:rsidRDefault="00A34792" w:rsidP="00A34792">
      <w:pPr>
        <w:ind w:firstLine="709"/>
        <w:jc w:val="both"/>
        <w:rPr>
          <w:rFonts w:ascii="Arial" w:hAnsi="Arial" w:cs="Arial"/>
          <w:sz w:val="24"/>
          <w:szCs w:val="24"/>
          <w:lang w:val="pt-BR"/>
        </w:rPr>
      </w:pPr>
      <w:r>
        <w:rPr>
          <w:rFonts w:ascii="Arial" w:hAnsi="Arial" w:cs="Arial"/>
          <w:sz w:val="24"/>
          <w:szCs w:val="24"/>
          <w:lang w:val="pt-BR"/>
        </w:rPr>
        <w:lastRenderedPageBreak/>
        <w:t>Acesta, împreună cu anexa a fost înaintat Guvernului României și a fost atestat prin H.G. nr. 964/2002 privind atestarea domeniului public al județului Mureș, pecum și a municipiilor, orașelor și a comunelor din județul Mureș.</w:t>
      </w:r>
    </w:p>
    <w:p w14:paraId="349AEA36" w14:textId="77777777" w:rsidR="00A34792" w:rsidRDefault="00A34792" w:rsidP="00A34792">
      <w:pPr>
        <w:ind w:firstLine="709"/>
        <w:jc w:val="both"/>
        <w:rPr>
          <w:rFonts w:ascii="Arial" w:hAnsi="Arial" w:cs="Arial"/>
          <w:sz w:val="24"/>
          <w:szCs w:val="24"/>
          <w:lang w:val="pt-BR"/>
        </w:rPr>
      </w:pPr>
      <w:r>
        <w:rPr>
          <w:rFonts w:ascii="Arial" w:hAnsi="Arial" w:cs="Arial"/>
          <w:sz w:val="24"/>
          <w:szCs w:val="24"/>
          <w:lang w:val="pt-BR"/>
        </w:rPr>
        <w:t xml:space="preserve">Potrivit prevederilor art. 607 alin. (4) din O.U.G. nr. 57/2019 privind Codul administrativ, modifcărilor inventarelor bunurilor aparținând domeniului public al unităților administrativ-teritoriale atestate prin hotărâre a Guvernului, anterior intrării în vigoare a prezentului cod, se atestă prin hotărâre a consiliului județean, respectiv a Consiliului General al Municipiului București sau a consiliului local al comunei, al orașului sau al municipiului, după caz. </w:t>
      </w:r>
    </w:p>
    <w:p w14:paraId="3617FC39" w14:textId="77777777" w:rsidR="00A34792" w:rsidRDefault="00A34792" w:rsidP="00A34792">
      <w:pPr>
        <w:ind w:firstLine="709"/>
        <w:jc w:val="both"/>
        <w:rPr>
          <w:rFonts w:ascii="Arial" w:hAnsi="Arial" w:cs="Arial"/>
          <w:sz w:val="24"/>
          <w:szCs w:val="24"/>
          <w:lang w:val="pt-BR"/>
        </w:rPr>
      </w:pPr>
    </w:p>
    <w:p w14:paraId="5133F20B" w14:textId="77777777" w:rsidR="00A34792" w:rsidRDefault="00A34792" w:rsidP="00A34792">
      <w:pPr>
        <w:ind w:firstLine="709"/>
        <w:jc w:val="both"/>
        <w:rPr>
          <w:rFonts w:ascii="Arial" w:hAnsi="Arial" w:cs="Arial"/>
          <w:sz w:val="24"/>
          <w:szCs w:val="24"/>
          <w:lang w:val="pt-BR"/>
        </w:rPr>
      </w:pPr>
      <w:r>
        <w:rPr>
          <w:rFonts w:ascii="Arial" w:hAnsi="Arial" w:cs="Arial"/>
          <w:sz w:val="24"/>
          <w:szCs w:val="24"/>
          <w:lang w:val="pt-BR"/>
        </w:rPr>
        <w:t>Prin definiție bunurile de uz public sunt bunurile la care au acces toți membrii comunității (ex.drumuri,piețe,parcuri,etc) iar bunurile de interes public sunt bunurile care deși nu sunt accesibile uzului public,sunt afectate funcționării serviciilor publice (ex.clădirile instituțiilor publice,etc).</w:t>
      </w:r>
    </w:p>
    <w:p w14:paraId="50D979F2" w14:textId="77777777" w:rsidR="00A34792" w:rsidRDefault="00A34792" w:rsidP="00A34792">
      <w:pPr>
        <w:ind w:firstLine="709"/>
        <w:jc w:val="both"/>
        <w:rPr>
          <w:rFonts w:ascii="Arial" w:hAnsi="Arial" w:cs="Arial"/>
          <w:sz w:val="24"/>
          <w:szCs w:val="24"/>
          <w:lang w:val="pt-BR"/>
        </w:rPr>
      </w:pPr>
    </w:p>
    <w:p w14:paraId="42280C9C" w14:textId="77777777" w:rsidR="00A34792" w:rsidRDefault="00A34792" w:rsidP="00A34792">
      <w:pPr>
        <w:ind w:firstLine="709"/>
        <w:jc w:val="both"/>
        <w:rPr>
          <w:rFonts w:ascii="Arial" w:hAnsi="Arial" w:cs="Arial"/>
          <w:sz w:val="24"/>
          <w:szCs w:val="24"/>
          <w:lang w:val="pt-BR"/>
        </w:rPr>
      </w:pPr>
      <w:r>
        <w:rPr>
          <w:rFonts w:ascii="Arial" w:hAnsi="Arial" w:cs="Arial"/>
          <w:sz w:val="24"/>
          <w:szCs w:val="24"/>
          <w:lang w:val="pt-BR"/>
        </w:rPr>
        <w:t>Față de cele de mai sus propunem declararea acestor terenuri ca bunuri de uz public local.</w:t>
      </w:r>
    </w:p>
    <w:p w14:paraId="15789265" w14:textId="77777777" w:rsidR="00A34792" w:rsidRDefault="00A34792" w:rsidP="00A34792">
      <w:pPr>
        <w:ind w:firstLine="709"/>
        <w:jc w:val="both"/>
        <w:rPr>
          <w:rFonts w:ascii="Arial" w:hAnsi="Arial" w:cs="Arial"/>
          <w:sz w:val="24"/>
          <w:szCs w:val="24"/>
          <w:lang w:val="pt-BR"/>
        </w:rPr>
      </w:pPr>
    </w:p>
    <w:p w14:paraId="623DB0BE" w14:textId="77777777" w:rsidR="00A34792" w:rsidRDefault="00A34792" w:rsidP="00A34792">
      <w:pPr>
        <w:jc w:val="both"/>
        <w:rPr>
          <w:rFonts w:ascii="Arial" w:hAnsi="Arial" w:cs="Arial"/>
          <w:sz w:val="24"/>
          <w:szCs w:val="24"/>
          <w:lang w:val="pt-BR"/>
        </w:rPr>
      </w:pPr>
    </w:p>
    <w:p w14:paraId="73B24901" w14:textId="77777777" w:rsidR="00A34792" w:rsidRDefault="00A34792" w:rsidP="00A34792">
      <w:pPr>
        <w:ind w:firstLine="709"/>
        <w:jc w:val="both"/>
        <w:rPr>
          <w:rFonts w:ascii="Arial" w:hAnsi="Arial" w:cs="Arial"/>
          <w:sz w:val="24"/>
          <w:szCs w:val="24"/>
          <w:lang w:val="ro-RO"/>
        </w:rPr>
      </w:pP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proofErr w:type="spellStart"/>
      <w:r>
        <w:rPr>
          <w:rFonts w:ascii="Arial" w:hAnsi="Arial" w:cs="Arial"/>
          <w:sz w:val="24"/>
          <w:szCs w:val="24"/>
        </w:rPr>
        <w:t>Secretar</w:t>
      </w:r>
      <w:proofErr w:type="spellEnd"/>
      <w:r>
        <w:rPr>
          <w:rFonts w:ascii="Arial" w:hAnsi="Arial" w:cs="Arial"/>
          <w:sz w:val="24"/>
          <w:szCs w:val="24"/>
        </w:rPr>
        <w:t xml:space="preserve"> general,</w:t>
      </w:r>
    </w:p>
    <w:p w14:paraId="19A79F5B" w14:textId="77777777" w:rsidR="00A34792" w:rsidRDefault="00A34792" w:rsidP="00A34792">
      <w:pPr>
        <w:ind w:firstLine="709"/>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Jozsa Ferenc</w:t>
      </w:r>
    </w:p>
    <w:p w14:paraId="4E99206D" w14:textId="77777777" w:rsidR="00A34792" w:rsidRDefault="00A34792" w:rsidP="00A34792">
      <w:pPr>
        <w:pStyle w:val="NoSpacing"/>
        <w:jc w:val="both"/>
        <w:rPr>
          <w:rFonts w:ascii="Arial" w:hAnsi="Arial" w:cs="Arial"/>
          <w:sz w:val="24"/>
          <w:szCs w:val="24"/>
        </w:rPr>
      </w:pPr>
    </w:p>
    <w:p w14:paraId="637DE28B" w14:textId="77777777" w:rsidR="00A34792" w:rsidRDefault="00A34792" w:rsidP="00A34792">
      <w:pPr>
        <w:ind w:firstLine="709"/>
        <w:jc w:val="both"/>
        <w:rPr>
          <w:rFonts w:ascii="Times New Roman" w:hAnsi="Times New Roman"/>
          <w:sz w:val="24"/>
          <w:szCs w:val="24"/>
        </w:rPr>
      </w:pPr>
    </w:p>
    <w:p w14:paraId="6F68CC61" w14:textId="77777777" w:rsidR="00A34792" w:rsidRDefault="00A34792" w:rsidP="00A34792">
      <w:pPr>
        <w:pStyle w:val="BodyText"/>
        <w:spacing w:before="1" w:line="268" w:lineRule="auto"/>
        <w:ind w:right="590"/>
        <w:rPr>
          <w:rStyle w:val="Strong"/>
          <w:rFonts w:eastAsiaTheme="majorEastAsia"/>
          <w:color w:val="2B2B2B"/>
          <w:sz w:val="28"/>
          <w:szCs w:val="28"/>
          <w:shd w:val="clear" w:color="auto" w:fill="FFFFFF"/>
          <w:lang w:val="pt-BR"/>
        </w:rPr>
      </w:pPr>
    </w:p>
    <w:p w14:paraId="23956870" w14:textId="77777777" w:rsidR="00A34792" w:rsidRPr="006F5EDE" w:rsidRDefault="00A34792" w:rsidP="006F5EDE">
      <w:pPr>
        <w:ind w:firstLine="708"/>
        <w:jc w:val="both"/>
        <w:rPr>
          <w:rFonts w:ascii="Arial" w:hAnsi="Arial" w:cs="Arial"/>
          <w:sz w:val="24"/>
          <w:szCs w:val="24"/>
          <w:lang w:val="pt-BR"/>
        </w:rPr>
      </w:pPr>
    </w:p>
    <w:sectPr w:rsidR="00A34792" w:rsidRPr="006F5EDE" w:rsidSect="005B51D4">
      <w:pgSz w:w="11906" w:h="16838"/>
      <w:pgMar w:top="284" w:right="707"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AAB"/>
    <w:multiLevelType w:val="hybridMultilevel"/>
    <w:tmpl w:val="44BA122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6720B8E"/>
    <w:multiLevelType w:val="hybridMultilevel"/>
    <w:tmpl w:val="F4D8AC74"/>
    <w:lvl w:ilvl="0" w:tplc="493AB78E">
      <w:numFmt w:val="bullet"/>
      <w:lvlText w:val="-"/>
      <w:lvlJc w:val="left"/>
      <w:pPr>
        <w:ind w:left="2211" w:hanging="354"/>
      </w:pPr>
      <w:rPr>
        <w:rFonts w:ascii="Times New Roman" w:eastAsia="Times New Roman" w:hAnsi="Times New Roman" w:cs="Times New Roman" w:hint="default"/>
        <w:b w:val="0"/>
        <w:bCs w:val="0"/>
        <w:i w:val="0"/>
        <w:iCs w:val="0"/>
        <w:spacing w:val="0"/>
        <w:w w:val="109"/>
        <w:sz w:val="23"/>
        <w:szCs w:val="23"/>
        <w:lang w:val="ro-RO" w:eastAsia="en-US" w:bidi="ar-SA"/>
      </w:rPr>
    </w:lvl>
    <w:lvl w:ilvl="1" w:tplc="42DA36A2">
      <w:numFmt w:val="bullet"/>
      <w:lvlText w:val="•"/>
      <w:lvlJc w:val="left"/>
      <w:pPr>
        <w:ind w:left="2473" w:hanging="184"/>
      </w:pPr>
      <w:rPr>
        <w:rFonts w:ascii="Times New Roman" w:eastAsia="Times New Roman" w:hAnsi="Times New Roman" w:cs="Times New Roman" w:hint="default"/>
        <w:b w:val="0"/>
        <w:bCs w:val="0"/>
        <w:i w:val="0"/>
        <w:iCs w:val="0"/>
        <w:spacing w:val="0"/>
        <w:w w:val="100"/>
        <w:sz w:val="23"/>
        <w:szCs w:val="23"/>
        <w:lang w:val="ro-RO" w:eastAsia="en-US" w:bidi="ar-SA"/>
      </w:rPr>
    </w:lvl>
    <w:lvl w:ilvl="2" w:tplc="75D4CF24">
      <w:numFmt w:val="bullet"/>
      <w:lvlText w:val="•"/>
      <w:lvlJc w:val="left"/>
      <w:pPr>
        <w:ind w:left="3371" w:hanging="184"/>
      </w:pPr>
      <w:rPr>
        <w:lang w:val="ro-RO" w:eastAsia="en-US" w:bidi="ar-SA"/>
      </w:rPr>
    </w:lvl>
    <w:lvl w:ilvl="3" w:tplc="2B98AE48">
      <w:numFmt w:val="bullet"/>
      <w:lvlText w:val="•"/>
      <w:lvlJc w:val="left"/>
      <w:pPr>
        <w:ind w:left="4262" w:hanging="184"/>
      </w:pPr>
      <w:rPr>
        <w:lang w:val="ro-RO" w:eastAsia="en-US" w:bidi="ar-SA"/>
      </w:rPr>
    </w:lvl>
    <w:lvl w:ilvl="4" w:tplc="A800BA10">
      <w:numFmt w:val="bullet"/>
      <w:lvlText w:val="•"/>
      <w:lvlJc w:val="left"/>
      <w:pPr>
        <w:ind w:left="5153" w:hanging="184"/>
      </w:pPr>
      <w:rPr>
        <w:lang w:val="ro-RO" w:eastAsia="en-US" w:bidi="ar-SA"/>
      </w:rPr>
    </w:lvl>
    <w:lvl w:ilvl="5" w:tplc="6BEE1D8A">
      <w:numFmt w:val="bullet"/>
      <w:lvlText w:val="•"/>
      <w:lvlJc w:val="left"/>
      <w:pPr>
        <w:ind w:left="6044" w:hanging="184"/>
      </w:pPr>
      <w:rPr>
        <w:lang w:val="ro-RO" w:eastAsia="en-US" w:bidi="ar-SA"/>
      </w:rPr>
    </w:lvl>
    <w:lvl w:ilvl="6" w:tplc="BDA020B4">
      <w:numFmt w:val="bullet"/>
      <w:lvlText w:val="•"/>
      <w:lvlJc w:val="left"/>
      <w:pPr>
        <w:ind w:left="6935" w:hanging="184"/>
      </w:pPr>
      <w:rPr>
        <w:lang w:val="ro-RO" w:eastAsia="en-US" w:bidi="ar-SA"/>
      </w:rPr>
    </w:lvl>
    <w:lvl w:ilvl="7" w:tplc="0A0A5AC6">
      <w:numFmt w:val="bullet"/>
      <w:lvlText w:val="•"/>
      <w:lvlJc w:val="left"/>
      <w:pPr>
        <w:ind w:left="7826" w:hanging="184"/>
      </w:pPr>
      <w:rPr>
        <w:lang w:val="ro-RO" w:eastAsia="en-US" w:bidi="ar-SA"/>
      </w:rPr>
    </w:lvl>
    <w:lvl w:ilvl="8" w:tplc="DBCCB420">
      <w:numFmt w:val="bullet"/>
      <w:lvlText w:val="•"/>
      <w:lvlJc w:val="left"/>
      <w:pPr>
        <w:ind w:left="8717" w:hanging="184"/>
      </w:pPr>
      <w:rPr>
        <w:lang w:val="ro-RO" w:eastAsia="en-US" w:bidi="ar-SA"/>
      </w:rPr>
    </w:lvl>
  </w:abstractNum>
  <w:num w:numId="1" w16cid:durableId="1606384876">
    <w:abstractNumId w:val="0"/>
  </w:num>
  <w:num w:numId="2" w16cid:durableId="1009985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CA"/>
    <w:rsid w:val="00123C29"/>
    <w:rsid w:val="001312A3"/>
    <w:rsid w:val="002E22CC"/>
    <w:rsid w:val="003513CA"/>
    <w:rsid w:val="00365A26"/>
    <w:rsid w:val="00444D1D"/>
    <w:rsid w:val="004D7E28"/>
    <w:rsid w:val="004F01DE"/>
    <w:rsid w:val="00541FCB"/>
    <w:rsid w:val="005B51D4"/>
    <w:rsid w:val="00652F13"/>
    <w:rsid w:val="00687438"/>
    <w:rsid w:val="006F5EDE"/>
    <w:rsid w:val="007109D6"/>
    <w:rsid w:val="007506D2"/>
    <w:rsid w:val="007F17EB"/>
    <w:rsid w:val="00872E90"/>
    <w:rsid w:val="008821B2"/>
    <w:rsid w:val="008A0A65"/>
    <w:rsid w:val="008B135D"/>
    <w:rsid w:val="00A34792"/>
    <w:rsid w:val="00BB37E7"/>
    <w:rsid w:val="00ED2E98"/>
    <w:rsid w:val="00F20AFF"/>
    <w:rsid w:val="00F2674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706C"/>
  <w15:chartTrackingRefBased/>
  <w15:docId w15:val="{B3A87910-A6CD-4449-BAEF-099B3E5B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3CA"/>
    <w:pPr>
      <w:spacing w:after="200" w:line="276" w:lineRule="auto"/>
    </w:pPr>
    <w:rPr>
      <w:rFonts w:ascii="Calibri" w:eastAsia="Calibri" w:hAnsi="Calibri" w:cs="Times New Roman"/>
      <w:kern w:val="0"/>
      <w:lang w:val="en-US"/>
      <w14:ligatures w14:val="none"/>
    </w:rPr>
  </w:style>
  <w:style w:type="paragraph" w:styleId="Heading2">
    <w:name w:val="heading 2"/>
    <w:basedOn w:val="Normal"/>
    <w:next w:val="Normal"/>
    <w:link w:val="Heading2Char"/>
    <w:uiPriority w:val="9"/>
    <w:unhideWhenUsed/>
    <w:qFormat/>
    <w:rsid w:val="00A3479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A34792"/>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3513CA"/>
    <w:rPr>
      <w:kern w:val="0"/>
      <w:lang w:val="en-US"/>
      <w14:ligatures w14:val="none"/>
    </w:rPr>
  </w:style>
  <w:style w:type="paragraph" w:styleId="NoSpacing">
    <w:name w:val="No Spacing"/>
    <w:link w:val="NoSpacingChar"/>
    <w:uiPriority w:val="1"/>
    <w:qFormat/>
    <w:rsid w:val="003513CA"/>
    <w:pPr>
      <w:spacing w:after="0" w:line="240" w:lineRule="auto"/>
    </w:pPr>
    <w:rPr>
      <w:kern w:val="0"/>
      <w:lang w:val="en-US"/>
      <w14:ligatures w14:val="none"/>
    </w:rPr>
  </w:style>
  <w:style w:type="character" w:styleId="Hyperlink">
    <w:name w:val="Hyperlink"/>
    <w:basedOn w:val="DefaultParagraphFont"/>
    <w:uiPriority w:val="99"/>
    <w:semiHidden/>
    <w:unhideWhenUsed/>
    <w:rsid w:val="00123C29"/>
    <w:rPr>
      <w:color w:val="0000FF"/>
      <w:u w:val="single"/>
    </w:rPr>
  </w:style>
  <w:style w:type="table" w:styleId="TableGrid">
    <w:name w:val="Table Grid"/>
    <w:basedOn w:val="TableNormal"/>
    <w:uiPriority w:val="39"/>
    <w:rsid w:val="00444D1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D2E98"/>
    <w:pPr>
      <w:ind w:left="720"/>
      <w:contextualSpacing/>
    </w:pPr>
  </w:style>
  <w:style w:type="paragraph" w:styleId="BodyText">
    <w:name w:val="Body Text"/>
    <w:basedOn w:val="Normal"/>
    <w:link w:val="BodyTextChar"/>
    <w:uiPriority w:val="1"/>
    <w:unhideWhenUsed/>
    <w:qFormat/>
    <w:rsid w:val="00687438"/>
    <w:pPr>
      <w:widowControl w:val="0"/>
      <w:autoSpaceDE w:val="0"/>
      <w:autoSpaceDN w:val="0"/>
      <w:spacing w:after="0" w:line="240" w:lineRule="auto"/>
      <w:ind w:right="395"/>
    </w:pPr>
    <w:rPr>
      <w:rFonts w:ascii="Times New Roman" w:eastAsia="Times New Roman" w:hAnsi="Times New Roman"/>
      <w:sz w:val="23"/>
      <w:szCs w:val="23"/>
      <w:lang w:val="ro-RO"/>
    </w:rPr>
  </w:style>
  <w:style w:type="character" w:customStyle="1" w:styleId="BodyTextChar">
    <w:name w:val="Body Text Char"/>
    <w:basedOn w:val="DefaultParagraphFont"/>
    <w:link w:val="BodyText"/>
    <w:uiPriority w:val="1"/>
    <w:rsid w:val="00687438"/>
    <w:rPr>
      <w:rFonts w:ascii="Times New Roman" w:eastAsia="Times New Roman" w:hAnsi="Times New Roman" w:cs="Times New Roman"/>
      <w:kern w:val="0"/>
      <w:sz w:val="23"/>
      <w:szCs w:val="23"/>
      <w14:ligatures w14:val="none"/>
    </w:rPr>
  </w:style>
  <w:style w:type="paragraph" w:styleId="NormalWeb">
    <w:name w:val="Normal (Web)"/>
    <w:basedOn w:val="Normal"/>
    <w:unhideWhenUsed/>
    <w:rsid w:val="00687438"/>
    <w:pPr>
      <w:spacing w:before="100" w:beforeAutospacing="1" w:after="100" w:afterAutospacing="1" w:line="240" w:lineRule="auto"/>
    </w:pPr>
    <w:rPr>
      <w:rFonts w:ascii="Times New Roman" w:hAnsi="Times New Roman"/>
      <w:sz w:val="24"/>
      <w:szCs w:val="24"/>
    </w:rPr>
  </w:style>
  <w:style w:type="character" w:customStyle="1" w:styleId="Heading2Char">
    <w:name w:val="Heading 2 Char"/>
    <w:basedOn w:val="DefaultParagraphFont"/>
    <w:link w:val="Heading2"/>
    <w:uiPriority w:val="9"/>
    <w:rsid w:val="00A34792"/>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Heading3Char">
    <w:name w:val="Heading 3 Char"/>
    <w:basedOn w:val="DefaultParagraphFont"/>
    <w:link w:val="Heading3"/>
    <w:uiPriority w:val="9"/>
    <w:semiHidden/>
    <w:rsid w:val="00A34792"/>
    <w:rPr>
      <w:rFonts w:asciiTheme="majorHAnsi" w:eastAsiaTheme="majorEastAsia" w:hAnsiTheme="majorHAnsi" w:cstheme="majorBidi"/>
      <w:color w:val="1F3763" w:themeColor="accent1" w:themeShade="7F"/>
      <w:kern w:val="0"/>
      <w:sz w:val="24"/>
      <w:szCs w:val="24"/>
      <w:lang w:val="en-GB"/>
      <w14:ligatures w14:val="none"/>
    </w:rPr>
  </w:style>
  <w:style w:type="character" w:styleId="Strong">
    <w:name w:val="Strong"/>
    <w:basedOn w:val="DefaultParagraphFont"/>
    <w:uiPriority w:val="22"/>
    <w:qFormat/>
    <w:rsid w:val="00A347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05921">
      <w:bodyDiv w:val="1"/>
      <w:marLeft w:val="0"/>
      <w:marRight w:val="0"/>
      <w:marTop w:val="0"/>
      <w:marBottom w:val="0"/>
      <w:divBdr>
        <w:top w:val="none" w:sz="0" w:space="0" w:color="auto"/>
        <w:left w:val="none" w:sz="0" w:space="0" w:color="auto"/>
        <w:bottom w:val="none" w:sz="0" w:space="0" w:color="auto"/>
        <w:right w:val="none" w:sz="0" w:space="0" w:color="auto"/>
      </w:divBdr>
    </w:div>
    <w:div w:id="151121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catari@cjmures.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1685</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Primaria Acatari</cp:lastModifiedBy>
  <cp:revision>5</cp:revision>
  <cp:lastPrinted>2025-08-22T08:13:00Z</cp:lastPrinted>
  <dcterms:created xsi:type="dcterms:W3CDTF">2025-05-23T06:05:00Z</dcterms:created>
  <dcterms:modified xsi:type="dcterms:W3CDTF">2025-08-22T08:13:00Z</dcterms:modified>
</cp:coreProperties>
</file>