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F12E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ROMANIA</w:t>
      </w:r>
    </w:p>
    <w:p w14:paraId="3B02D511" w14:textId="77777777" w:rsidR="00B1424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JUDEŢUL MUREŞ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Vizat, COMUN</w:t>
      </w:r>
      <w:r w:rsidR="00B1424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14241">
        <w:rPr>
          <w:rFonts w:ascii="Arial" w:hAnsi="Arial" w:cs="Arial"/>
          <w:sz w:val="28"/>
          <w:szCs w:val="28"/>
        </w:rPr>
        <w:t>ACĂȚARI</w:t>
      </w:r>
    </w:p>
    <w:p w14:paraId="55432BD3" w14:textId="3B4D03C7" w:rsidR="00E20381" w:rsidRDefault="00B14241" w:rsidP="00E203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</w:t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  <w:t xml:space="preserve">       </w:t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E20381">
        <w:rPr>
          <w:rFonts w:ascii="Arial" w:hAnsi="Arial" w:cs="Arial"/>
          <w:sz w:val="28"/>
          <w:szCs w:val="28"/>
        </w:rPr>
        <w:t>Secretar</w:t>
      </w:r>
      <w:r>
        <w:rPr>
          <w:rFonts w:ascii="Arial" w:hAnsi="Arial" w:cs="Arial"/>
          <w:sz w:val="28"/>
          <w:szCs w:val="28"/>
        </w:rPr>
        <w:t xml:space="preserve"> general</w:t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</w:r>
      <w:r w:rsidR="00E20381">
        <w:rPr>
          <w:rFonts w:ascii="Arial" w:hAnsi="Arial" w:cs="Arial"/>
          <w:sz w:val="28"/>
          <w:szCs w:val="28"/>
        </w:rPr>
        <w:tab/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E20381">
        <w:rPr>
          <w:rFonts w:ascii="Arial" w:hAnsi="Arial" w:cs="Arial"/>
          <w:sz w:val="28"/>
          <w:szCs w:val="28"/>
        </w:rPr>
        <w:t xml:space="preserve">  Jozsa Ferenc</w:t>
      </w:r>
    </w:p>
    <w:p w14:paraId="0CF50F54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3059BC8B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7DA2EEB8" w14:textId="77777777" w:rsidR="00E20381" w:rsidRDefault="00E20381" w:rsidP="00E20381">
      <w:pPr>
        <w:pStyle w:val="NoSpacing"/>
        <w:jc w:val="center"/>
        <w:rPr>
          <w:rStyle w:val="Strong"/>
          <w:bCs w:val="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R O I E C T  D E   H O T Ă R Â R E</w:t>
      </w:r>
    </w:p>
    <w:p w14:paraId="6EACFAF5" w14:textId="7CAE65D6" w:rsidR="00E20381" w:rsidRDefault="00E20381" w:rsidP="00E20381">
      <w:pPr>
        <w:pStyle w:val="NoSpacing"/>
        <w:jc w:val="center"/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</w:pP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privind aprobarea documentației tehnice de dezmembrare a imobilului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teren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,aparținând domeniului </w:t>
      </w:r>
      <w:r w:rsidR="00FE096D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p</w:t>
      </w:r>
      <w:r w:rsidR="008C2C91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ublic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al comunei Acățari,identificat p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rin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CF n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r.5</w:t>
      </w:r>
      <w:r w:rsidR="005309A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2078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-Acățari,nr.cad: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5</w:t>
      </w:r>
      <w:r w:rsidR="005309A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2078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,situat în 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intravilanul 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comun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ei 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Acățari</w:t>
      </w:r>
      <w:r w:rsidR="008C2C91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-sat Găiești-</w:t>
      </w:r>
      <w:r w:rsidR="00985019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, având categoria de folosință :</w:t>
      </w:r>
      <w:r w:rsidR="008C2C91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curți construcții intravilan</w:t>
      </w:r>
      <w: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7D247B6A" w14:textId="77777777" w:rsidR="00E20381" w:rsidRDefault="00E20381" w:rsidP="00E20381">
      <w:pPr>
        <w:pStyle w:val="NoSpacing"/>
        <w:jc w:val="center"/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</w:pPr>
    </w:p>
    <w:p w14:paraId="7B9F9FCB" w14:textId="77777777" w:rsidR="00E20381" w:rsidRDefault="00E20381" w:rsidP="00E20381">
      <w:pPr>
        <w:pStyle w:val="NoSpacing"/>
        <w:jc w:val="center"/>
      </w:pPr>
    </w:p>
    <w:p w14:paraId="35C22C8D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7533F629" w14:textId="77777777" w:rsidR="00E20381" w:rsidRDefault="00E20381" w:rsidP="00E20381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Primarul comunei Acăţari;</w:t>
      </w:r>
    </w:p>
    <w:p w14:paraId="65777409" w14:textId="7271F83F" w:rsidR="00E20381" w:rsidRDefault="00E20381" w:rsidP="00E20381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Văzând  referatul de aprobare  a Primarului comunei Acățari nr.</w:t>
      </w:r>
      <w:r w:rsidR="00A230F1">
        <w:rPr>
          <w:rFonts w:ascii="Arial" w:hAnsi="Arial" w:cs="Arial"/>
          <w:sz w:val="28"/>
          <w:szCs w:val="28"/>
        </w:rPr>
        <w:t>7847</w:t>
      </w:r>
      <w:r>
        <w:rPr>
          <w:rFonts w:ascii="Arial" w:hAnsi="Arial" w:cs="Arial"/>
          <w:sz w:val="28"/>
          <w:szCs w:val="28"/>
        </w:rPr>
        <w:t>/202</w:t>
      </w:r>
      <w:r w:rsidR="0098501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, și raportul  compartimentului de resort  nr.</w:t>
      </w:r>
      <w:r w:rsidR="00A230F1">
        <w:rPr>
          <w:rFonts w:ascii="Arial" w:hAnsi="Arial" w:cs="Arial"/>
          <w:sz w:val="28"/>
          <w:szCs w:val="28"/>
        </w:rPr>
        <w:t>7839</w:t>
      </w:r>
      <w:r>
        <w:rPr>
          <w:rFonts w:ascii="Arial" w:hAnsi="Arial" w:cs="Arial"/>
          <w:sz w:val="28"/>
          <w:szCs w:val="28"/>
        </w:rPr>
        <w:t>/202</w:t>
      </w:r>
      <w:r w:rsidR="007E646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;</w:t>
      </w:r>
    </w:p>
    <w:p w14:paraId="32AB61E6" w14:textId="77777777" w:rsidR="00E20381" w:rsidRDefault="00E20381" w:rsidP="00E20381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Având în vedere:</w:t>
      </w:r>
    </w:p>
    <w:p w14:paraId="2F2B2E1D" w14:textId="03E7751F" w:rsidR="00E20381" w:rsidRDefault="00E20381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art.25 din Legea cadastrului și publicității imobiliare nr.7/1996,republicată,cu modificările și completările ulterioare,</w:t>
      </w:r>
    </w:p>
    <w:p w14:paraId="6184C79A" w14:textId="3019D161" w:rsidR="00FE096D" w:rsidRDefault="00FE096D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 w:rsidRPr="0046392A">
        <w:rPr>
          <w:rFonts w:ascii="Arial" w:hAnsi="Arial" w:cs="Arial"/>
          <w:sz w:val="28"/>
          <w:szCs w:val="28"/>
        </w:rPr>
        <w:t xml:space="preserve">prevederile Ordinului </w:t>
      </w:r>
      <w:r w:rsidR="0046392A" w:rsidRPr="0046392A">
        <w:rPr>
          <w:rFonts w:ascii="Arial" w:hAnsi="Arial" w:cs="Arial"/>
          <w:sz w:val="28"/>
          <w:szCs w:val="28"/>
        </w:rPr>
        <w:t xml:space="preserve">nr. 600/2023 </w:t>
      </w:r>
      <w:r w:rsidR="0046392A" w:rsidRPr="0046392A">
        <w:rPr>
          <w:rFonts w:ascii="Arial" w:hAnsi="Arial" w:cs="Arial"/>
          <w:sz w:val="28"/>
          <w:szCs w:val="28"/>
          <w:shd w:val="clear" w:color="auto" w:fill="FFFFFF"/>
          <w:lang w:val="pt-BR"/>
        </w:rPr>
        <w:t>pentru aprobarea Regulamentului de recepţie şi înscriere în evidenţele de cadastru şi carte funciară</w:t>
      </w:r>
      <w:r w:rsidR="0046392A" w:rsidRPr="004639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</w:p>
    <w:p w14:paraId="2694EC6C" w14:textId="77777777" w:rsidR="00E20381" w:rsidRDefault="00E20381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art.879 din Codul Civil-Legea nr.287/2009,</w:t>
      </w:r>
    </w:p>
    <w:p w14:paraId="3A3EB590" w14:textId="77777777" w:rsidR="00E20381" w:rsidRDefault="00E20381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art.269 din Codul de procedură Civilă,</w:t>
      </w:r>
    </w:p>
    <w:p w14:paraId="12C83659" w14:textId="6DB4A08D" w:rsidR="00E20381" w:rsidRDefault="00E20381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documentația tehnică de dezmembrare,întocmit de</w:t>
      </w:r>
      <w:r w:rsidRPr="0046392A">
        <w:rPr>
          <w:rFonts w:ascii="Arial" w:hAnsi="Arial" w:cs="Arial"/>
          <w:sz w:val="28"/>
          <w:szCs w:val="28"/>
        </w:rPr>
        <w:t xml:space="preserve"> </w:t>
      </w:r>
      <w:r w:rsidR="0046392A" w:rsidRPr="0046392A">
        <w:rPr>
          <w:rFonts w:ascii="Arial" w:hAnsi="Arial" w:cs="Arial"/>
          <w:sz w:val="28"/>
          <w:szCs w:val="28"/>
          <w:lang w:val="pt-BR"/>
        </w:rPr>
        <w:t>SC Apulum Geo-Gis SRL,</w:t>
      </w:r>
    </w:p>
    <w:p w14:paraId="25D9B06D" w14:textId="77777777" w:rsidR="00E20381" w:rsidRDefault="00E20381" w:rsidP="00E20381">
      <w:pPr>
        <w:pStyle w:val="NoSpacing"/>
        <w:numPr>
          <w:ilvl w:val="0"/>
          <w:numId w:val="1"/>
        </w:numPr>
        <w:ind w:left="0"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avizele Comisiilor de specialitate,</w:t>
      </w:r>
    </w:p>
    <w:p w14:paraId="2B521300" w14:textId="000D54ED" w:rsidR="00E20381" w:rsidRDefault="00E20381" w:rsidP="00E20381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Ținând cont de  </w:t>
      </w:r>
      <w:r>
        <w:rPr>
          <w:rFonts w:ascii="Arial" w:hAnsi="Arial" w:cs="Arial"/>
          <w:sz w:val="28"/>
          <w:szCs w:val="28"/>
        </w:rPr>
        <w:t xml:space="preserve">prevederile  art.7 </w:t>
      </w:r>
      <w:r w:rsidR="0046392A">
        <w:rPr>
          <w:rFonts w:ascii="Arial" w:hAnsi="Arial" w:cs="Arial"/>
          <w:sz w:val="28"/>
          <w:szCs w:val="28"/>
        </w:rPr>
        <w:t>, alin (13) .</w:t>
      </w:r>
      <w:r>
        <w:rPr>
          <w:rFonts w:ascii="Arial" w:hAnsi="Arial" w:cs="Arial"/>
          <w:sz w:val="28"/>
          <w:szCs w:val="28"/>
        </w:rPr>
        <w:t xml:space="preserve">din Legea nr. 52/2003, privind transparența decizională în administrația publică,republicată,cu modificările și completările ulterioare, </w:t>
      </w:r>
    </w:p>
    <w:p w14:paraId="06AFB2D5" w14:textId="77777777" w:rsidR="00E20381" w:rsidRDefault="00E20381" w:rsidP="00E20381">
      <w:pPr>
        <w:pStyle w:val="NoSpacing"/>
        <w:ind w:firstLine="14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În temeiul art.136  alin "1"  din </w:t>
      </w:r>
      <w:r>
        <w:rPr>
          <w:rFonts w:ascii="Arial" w:hAnsi="Arial" w:cs="Arial"/>
          <w:bCs/>
          <w:sz w:val="28"/>
          <w:szCs w:val="28"/>
        </w:rPr>
        <w:t>Ordonanța de Urgență  nr. 57 din 3 iulie 2019, privind Codul administrativ,</w:t>
      </w:r>
    </w:p>
    <w:p w14:paraId="1D6C41F7" w14:textId="6CB592E6" w:rsidR="00E20381" w:rsidRPr="00985019" w:rsidRDefault="00E20381" w:rsidP="00E20381">
      <w:pPr>
        <w:pStyle w:val="ListParagraph"/>
        <w:ind w:left="1800"/>
        <w:jc w:val="both"/>
        <w:rPr>
          <w:rFonts w:ascii="Arial" w:hAnsi="Arial" w:cs="Arial"/>
          <w:sz w:val="28"/>
          <w:szCs w:val="28"/>
          <w:lang w:val="pt-BR"/>
        </w:rPr>
      </w:pPr>
    </w:p>
    <w:p w14:paraId="0CD1679C" w14:textId="77777777" w:rsidR="0078442D" w:rsidRPr="00985019" w:rsidRDefault="0078442D" w:rsidP="00E20381">
      <w:pPr>
        <w:pStyle w:val="ListParagraph"/>
        <w:ind w:left="1800"/>
        <w:jc w:val="both"/>
        <w:rPr>
          <w:rFonts w:ascii="Arial" w:hAnsi="Arial" w:cs="Arial"/>
          <w:sz w:val="28"/>
          <w:szCs w:val="28"/>
          <w:lang w:val="pt-BR"/>
        </w:rPr>
      </w:pPr>
    </w:p>
    <w:p w14:paraId="5D2B5721" w14:textId="77777777" w:rsidR="00E20381" w:rsidRPr="00985019" w:rsidRDefault="00E20381" w:rsidP="00E20381">
      <w:pPr>
        <w:pStyle w:val="ListParagraph"/>
        <w:ind w:left="1800"/>
        <w:rPr>
          <w:rFonts w:ascii="Arial" w:hAnsi="Arial" w:cs="Arial"/>
          <w:sz w:val="28"/>
          <w:szCs w:val="28"/>
          <w:lang w:val="pt-BR"/>
        </w:rPr>
      </w:pPr>
      <w:r w:rsidRPr="00985019">
        <w:rPr>
          <w:rFonts w:ascii="Arial" w:hAnsi="Arial" w:cs="Arial"/>
          <w:sz w:val="28"/>
          <w:szCs w:val="28"/>
          <w:lang w:val="pt-BR"/>
        </w:rPr>
        <w:t>p r o p u n e:</w:t>
      </w:r>
    </w:p>
    <w:p w14:paraId="62BA61E1" w14:textId="77777777" w:rsidR="00E20381" w:rsidRPr="00985019" w:rsidRDefault="00E20381" w:rsidP="00E20381">
      <w:pPr>
        <w:rPr>
          <w:rFonts w:ascii="Arial" w:hAnsi="Arial" w:cs="Arial"/>
          <w:sz w:val="28"/>
          <w:szCs w:val="28"/>
          <w:lang w:val="pt-BR"/>
        </w:rPr>
      </w:pPr>
    </w:p>
    <w:p w14:paraId="4462A0C0" w14:textId="1A0462F1" w:rsidR="00723D0E" w:rsidRDefault="00E20381" w:rsidP="00E20381">
      <w:pPr>
        <w:jc w:val="both"/>
        <w:rPr>
          <w:rFonts w:ascii="Arial" w:hAnsi="Arial" w:cs="Arial"/>
          <w:sz w:val="28"/>
          <w:szCs w:val="28"/>
          <w:lang w:val="ro-RO"/>
        </w:rPr>
      </w:pPr>
      <w:r w:rsidRPr="00985019">
        <w:rPr>
          <w:rFonts w:ascii="Arial" w:hAnsi="Arial" w:cs="Arial"/>
          <w:sz w:val="28"/>
          <w:szCs w:val="28"/>
          <w:lang w:val="pt-BR"/>
        </w:rPr>
        <w:tab/>
      </w:r>
      <w:r w:rsidRPr="0046392A">
        <w:rPr>
          <w:rFonts w:ascii="Arial" w:hAnsi="Arial" w:cs="Arial"/>
          <w:b/>
          <w:bCs/>
          <w:sz w:val="28"/>
          <w:szCs w:val="28"/>
          <w:lang w:val="pt-BR"/>
        </w:rPr>
        <w:t>Art.1</w:t>
      </w:r>
      <w:r w:rsidRPr="0046392A">
        <w:rPr>
          <w:rFonts w:ascii="Arial" w:hAnsi="Arial" w:cs="Arial"/>
          <w:sz w:val="28"/>
          <w:szCs w:val="28"/>
          <w:lang w:val="pt-BR"/>
        </w:rPr>
        <w:t xml:space="preserve">.Se aprobă documentația tehnică de dezmembrare a imobilului </w:t>
      </w:r>
      <w:r>
        <w:rPr>
          <w:rFonts w:ascii="Arial" w:hAnsi="Arial" w:cs="Arial"/>
          <w:sz w:val="28"/>
          <w:szCs w:val="28"/>
          <w:lang w:val="ro-RO"/>
        </w:rPr>
        <w:t>identificat în C.F.nr.</w:t>
      </w:r>
      <w:r w:rsidR="00FE096D">
        <w:rPr>
          <w:rFonts w:ascii="Arial" w:hAnsi="Arial" w:cs="Arial"/>
          <w:sz w:val="28"/>
          <w:szCs w:val="28"/>
          <w:lang w:val="ro-RO"/>
        </w:rPr>
        <w:t>5</w:t>
      </w:r>
      <w:r w:rsidR="008C2C91">
        <w:rPr>
          <w:rFonts w:ascii="Arial" w:hAnsi="Arial" w:cs="Arial"/>
          <w:sz w:val="28"/>
          <w:szCs w:val="28"/>
          <w:lang w:val="ro-RO"/>
        </w:rPr>
        <w:t>2078</w:t>
      </w:r>
      <w:r w:rsidR="0046392A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Acățari, nr.cad</w:t>
      </w:r>
      <w:r w:rsidR="0046392A">
        <w:rPr>
          <w:rFonts w:ascii="Arial" w:hAnsi="Arial" w:cs="Arial"/>
          <w:sz w:val="28"/>
          <w:szCs w:val="28"/>
          <w:lang w:val="ro-RO"/>
        </w:rPr>
        <w:t>. 5</w:t>
      </w:r>
      <w:r w:rsidR="008C2C91">
        <w:rPr>
          <w:rFonts w:ascii="Arial" w:hAnsi="Arial" w:cs="Arial"/>
          <w:sz w:val="28"/>
          <w:szCs w:val="28"/>
          <w:lang w:val="ro-RO"/>
        </w:rPr>
        <w:t>2078</w:t>
      </w:r>
      <w:r>
        <w:rPr>
          <w:rFonts w:ascii="Arial" w:hAnsi="Arial" w:cs="Arial"/>
          <w:sz w:val="28"/>
          <w:szCs w:val="28"/>
          <w:lang w:val="ro-RO"/>
        </w:rPr>
        <w:t xml:space="preserve">, în suprafaţă de </w:t>
      </w:r>
      <w:r w:rsidR="0046392A">
        <w:rPr>
          <w:rFonts w:ascii="Arial" w:hAnsi="Arial" w:cs="Arial"/>
          <w:sz w:val="28"/>
          <w:szCs w:val="28"/>
          <w:lang w:val="ro-RO"/>
        </w:rPr>
        <w:t>4</w:t>
      </w:r>
      <w:r w:rsidR="00723D0E">
        <w:rPr>
          <w:rFonts w:ascii="Arial" w:hAnsi="Arial" w:cs="Arial"/>
          <w:sz w:val="28"/>
          <w:szCs w:val="28"/>
          <w:lang w:val="ro-RO"/>
        </w:rPr>
        <w:t>.</w:t>
      </w:r>
      <w:r w:rsidR="008C2C91">
        <w:rPr>
          <w:rFonts w:ascii="Arial" w:hAnsi="Arial" w:cs="Arial"/>
          <w:sz w:val="28"/>
          <w:szCs w:val="28"/>
          <w:lang w:val="ro-RO"/>
        </w:rPr>
        <w:t>721</w:t>
      </w:r>
      <w:r>
        <w:rPr>
          <w:rFonts w:ascii="Arial" w:hAnsi="Arial" w:cs="Arial"/>
          <w:sz w:val="28"/>
          <w:szCs w:val="28"/>
          <w:lang w:val="ro-RO"/>
        </w:rPr>
        <w:t xml:space="preserve"> mp. , proprietar 1/1 Comuna Acățari (domeniu p</w:t>
      </w:r>
      <w:r w:rsidR="008C2C91">
        <w:rPr>
          <w:rFonts w:ascii="Arial" w:hAnsi="Arial" w:cs="Arial"/>
          <w:sz w:val="28"/>
          <w:szCs w:val="28"/>
          <w:lang w:val="ro-RO"/>
        </w:rPr>
        <w:t>ublic</w:t>
      </w:r>
      <w:r>
        <w:rPr>
          <w:rFonts w:ascii="Arial" w:hAnsi="Arial" w:cs="Arial"/>
          <w:sz w:val="28"/>
          <w:szCs w:val="28"/>
          <w:lang w:val="ro-RO"/>
        </w:rPr>
        <w:t xml:space="preserve">), </w:t>
      </w:r>
      <w:r w:rsidR="00723D0E">
        <w:rPr>
          <w:rFonts w:ascii="Arial" w:hAnsi="Arial" w:cs="Arial"/>
          <w:sz w:val="28"/>
          <w:szCs w:val="28"/>
          <w:lang w:val="ro-RO"/>
        </w:rPr>
        <w:t>compus din</w:t>
      </w:r>
      <w:r>
        <w:rPr>
          <w:rFonts w:ascii="Arial" w:hAnsi="Arial" w:cs="Arial"/>
          <w:sz w:val="28"/>
          <w:szCs w:val="28"/>
          <w:lang w:val="ro-RO"/>
        </w:rPr>
        <w:t xml:space="preserve"> teren</w:t>
      </w:r>
      <w:r w:rsidR="00723D0E">
        <w:rPr>
          <w:rFonts w:ascii="Arial" w:hAnsi="Arial" w:cs="Arial"/>
          <w:sz w:val="28"/>
          <w:szCs w:val="28"/>
          <w:lang w:val="ro-RO"/>
        </w:rPr>
        <w:t xml:space="preserve"> intravilan ,având categoria de folosință: </w:t>
      </w:r>
      <w:r w:rsidR="008C2C91">
        <w:rPr>
          <w:rFonts w:ascii="Arial" w:hAnsi="Arial" w:cs="Arial"/>
          <w:sz w:val="28"/>
          <w:szCs w:val="28"/>
          <w:lang w:val="ro-RO"/>
        </w:rPr>
        <w:t>curți construcții</w:t>
      </w:r>
      <w:r w:rsidR="00723D0E">
        <w:rPr>
          <w:rFonts w:ascii="Arial" w:hAnsi="Arial" w:cs="Arial"/>
          <w:sz w:val="28"/>
          <w:szCs w:val="28"/>
          <w:lang w:val="ro-RO"/>
        </w:rPr>
        <w:t>.</w:t>
      </w:r>
    </w:p>
    <w:p w14:paraId="32473705" w14:textId="1FC1B200" w:rsidR="00275B23" w:rsidRPr="00723D0E" w:rsidRDefault="00E20381" w:rsidP="00723D0E">
      <w:pPr>
        <w:ind w:left="720"/>
        <w:jc w:val="both"/>
        <w:rPr>
          <w:rFonts w:ascii="Arial" w:hAnsi="Arial" w:cs="Arial"/>
          <w:sz w:val="28"/>
          <w:szCs w:val="28"/>
          <w:lang w:val="ro-RO"/>
        </w:rPr>
      </w:pPr>
      <w:r w:rsidRPr="00723D0E">
        <w:rPr>
          <w:rFonts w:ascii="Arial" w:hAnsi="Arial" w:cs="Arial"/>
          <w:b/>
          <w:bCs/>
          <w:sz w:val="28"/>
          <w:szCs w:val="28"/>
          <w:lang w:val="ro-RO"/>
        </w:rPr>
        <w:t>Art.2.</w:t>
      </w:r>
      <w:r w:rsidRPr="00723D0E">
        <w:rPr>
          <w:rFonts w:ascii="Arial" w:hAnsi="Arial" w:cs="Arial"/>
          <w:sz w:val="28"/>
          <w:szCs w:val="28"/>
          <w:lang w:val="ro-RO"/>
        </w:rPr>
        <w:t xml:space="preserve">Imobilul descries la art.1. va fi dezmembrat în </w:t>
      </w:r>
      <w:r w:rsidR="0078442D" w:rsidRPr="00723D0E">
        <w:rPr>
          <w:rFonts w:ascii="Arial" w:hAnsi="Arial" w:cs="Arial"/>
          <w:sz w:val="28"/>
          <w:szCs w:val="28"/>
          <w:lang w:val="ro-RO"/>
        </w:rPr>
        <w:t>2</w:t>
      </w:r>
      <w:r w:rsidRPr="00723D0E">
        <w:rPr>
          <w:rFonts w:ascii="Arial" w:hAnsi="Arial" w:cs="Arial"/>
          <w:sz w:val="28"/>
          <w:szCs w:val="28"/>
          <w:lang w:val="ro-RO"/>
        </w:rPr>
        <w:t xml:space="preserve"> corpuri,astfel:</w:t>
      </w:r>
    </w:p>
    <w:p w14:paraId="0B56A770" w14:textId="2446835C" w:rsidR="00723D0E" w:rsidRDefault="00E20381" w:rsidP="0078442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Lot 1:</w:t>
      </w:r>
      <w:r>
        <w:rPr>
          <w:rFonts w:ascii="Arial" w:hAnsi="Arial" w:cs="Arial"/>
          <w:sz w:val="28"/>
          <w:szCs w:val="28"/>
        </w:rPr>
        <w:t xml:space="preserve">   A.1.-în suprafață de  S = </w:t>
      </w:r>
      <w:r w:rsidR="008C2C91">
        <w:rPr>
          <w:rFonts w:ascii="Arial" w:hAnsi="Arial" w:cs="Arial"/>
          <w:sz w:val="28"/>
          <w:szCs w:val="28"/>
        </w:rPr>
        <w:t>1.821</w:t>
      </w:r>
      <w:r w:rsidR="00723D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mp.</w:t>
      </w:r>
      <w:r w:rsidR="008C2C91">
        <w:rPr>
          <w:rFonts w:ascii="Arial" w:hAnsi="Arial" w:cs="Arial"/>
          <w:sz w:val="28"/>
          <w:szCs w:val="28"/>
        </w:rPr>
        <w:t>, curți construcții intravilan</w:t>
      </w:r>
    </w:p>
    <w:p w14:paraId="2B6977C9" w14:textId="774C82D8" w:rsidR="008C2C91" w:rsidRDefault="008C2C91" w:rsidP="008C2C91">
      <w:pPr>
        <w:pStyle w:val="NoSpacing"/>
        <w:numPr>
          <w:ilvl w:val="0"/>
          <w:numId w:val="1"/>
        </w:numPr>
        <w:ind w:left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drept de proprietate H.G.R 964/2002, anexa nr.9, poziția nr.44</w:t>
      </w:r>
    </w:p>
    <w:p w14:paraId="49BC5DFB" w14:textId="77777777" w:rsidR="008C2C91" w:rsidRDefault="008C2C91" w:rsidP="000C372F">
      <w:pPr>
        <w:pStyle w:val="NoSpacing"/>
        <w:ind w:left="1560"/>
        <w:jc w:val="both"/>
        <w:rPr>
          <w:rFonts w:ascii="Arial" w:hAnsi="Arial" w:cs="Arial"/>
          <w:sz w:val="28"/>
          <w:szCs w:val="28"/>
        </w:rPr>
      </w:pPr>
    </w:p>
    <w:p w14:paraId="0E992553" w14:textId="77777777" w:rsidR="00723D0E" w:rsidRDefault="00723D0E" w:rsidP="0078442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26C5B7CC" w14:textId="77777777" w:rsidR="00723D0E" w:rsidRDefault="00723D0E" w:rsidP="00723D0E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3F4BD90A" w14:textId="77777777" w:rsidR="008C2C91" w:rsidRDefault="00E20381" w:rsidP="008C2C9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Lot.2:</w:t>
      </w:r>
      <w:r>
        <w:rPr>
          <w:rFonts w:ascii="Arial" w:hAnsi="Arial" w:cs="Arial"/>
          <w:color w:val="000000"/>
          <w:sz w:val="28"/>
          <w:szCs w:val="28"/>
        </w:rPr>
        <w:t xml:space="preserve"> A.1. – în suprafață de   S = </w:t>
      </w:r>
      <w:r w:rsidR="008C2C91">
        <w:rPr>
          <w:rFonts w:ascii="Arial" w:hAnsi="Arial" w:cs="Arial"/>
          <w:color w:val="000000"/>
          <w:sz w:val="28"/>
          <w:szCs w:val="28"/>
        </w:rPr>
        <w:t>2.900</w:t>
      </w:r>
      <w:r w:rsidR="00723D0E">
        <w:rPr>
          <w:rFonts w:ascii="Arial" w:hAnsi="Arial" w:cs="Arial"/>
          <w:color w:val="000000"/>
          <w:sz w:val="28"/>
          <w:szCs w:val="28"/>
        </w:rPr>
        <w:t xml:space="preserve"> mp  </w:t>
      </w:r>
      <w:r w:rsidR="008C2C91">
        <w:rPr>
          <w:rFonts w:ascii="Arial" w:hAnsi="Arial" w:cs="Arial"/>
          <w:sz w:val="28"/>
          <w:szCs w:val="28"/>
        </w:rPr>
        <w:t>curți construcții intravilan</w:t>
      </w:r>
    </w:p>
    <w:p w14:paraId="5BD2221B" w14:textId="77777777" w:rsidR="008C2C91" w:rsidRDefault="008C2C91" w:rsidP="008C2C91">
      <w:pPr>
        <w:pStyle w:val="NoSpacing"/>
        <w:numPr>
          <w:ilvl w:val="0"/>
          <w:numId w:val="1"/>
        </w:numPr>
        <w:ind w:left="156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drept de proprietate H.G.R 964/2002, anexa nr.9, poziția nr.44</w:t>
      </w:r>
    </w:p>
    <w:p w14:paraId="6FC91118" w14:textId="27735EF8" w:rsidR="00E20381" w:rsidRDefault="00E20381" w:rsidP="0078442D">
      <w:pPr>
        <w:pStyle w:val="NoSpacing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632B1EEE" w14:textId="77777777" w:rsidR="0078442D" w:rsidRDefault="0078442D" w:rsidP="0078442D">
      <w:pPr>
        <w:pStyle w:val="NoSpacing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61094F99" w14:textId="1DB3A1F0" w:rsidR="00E20381" w:rsidRDefault="00E20381" w:rsidP="00E20381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8442D">
        <w:rPr>
          <w:rFonts w:ascii="Arial" w:hAnsi="Arial" w:cs="Arial"/>
          <w:b/>
          <w:bCs/>
          <w:sz w:val="28"/>
          <w:szCs w:val="28"/>
        </w:rPr>
        <w:t>Art.3</w:t>
      </w:r>
      <w:r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sz w:val="28"/>
          <w:szCs w:val="28"/>
        </w:rPr>
        <w:t xml:space="preserve">Cu </w:t>
      </w:r>
      <w:r w:rsidR="008C2C91">
        <w:rPr>
          <w:rFonts w:ascii="Arial" w:hAnsi="Arial" w:cs="Arial"/>
          <w:sz w:val="28"/>
          <w:szCs w:val="28"/>
        </w:rPr>
        <w:t>ducerea la îndeplinire a</w:t>
      </w:r>
      <w:r>
        <w:rPr>
          <w:rFonts w:ascii="Arial" w:hAnsi="Arial" w:cs="Arial"/>
          <w:sz w:val="28"/>
          <w:szCs w:val="28"/>
        </w:rPr>
        <w:t xml:space="preserve">prezentei </w:t>
      </w:r>
      <w:r w:rsidR="008C2C91">
        <w:rPr>
          <w:rFonts w:ascii="Arial" w:hAnsi="Arial" w:cs="Arial"/>
          <w:sz w:val="28"/>
          <w:szCs w:val="28"/>
        </w:rPr>
        <w:t xml:space="preserve">hotărâri </w:t>
      </w:r>
      <w:r>
        <w:rPr>
          <w:rFonts w:ascii="Arial" w:hAnsi="Arial" w:cs="Arial"/>
          <w:sz w:val="28"/>
          <w:szCs w:val="28"/>
        </w:rPr>
        <w:t>se încredinţează  Toth Emese-Zsuzsanna, administrator public al comunei Acățari.</w:t>
      </w:r>
    </w:p>
    <w:p w14:paraId="4F94BB55" w14:textId="77777777" w:rsidR="00723D0E" w:rsidRDefault="00723D0E" w:rsidP="00E2038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D3F78D9" w14:textId="77777777" w:rsidR="00E20381" w:rsidRDefault="00E20381" w:rsidP="00E20381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 w:rsidRPr="0078442D">
        <w:rPr>
          <w:rFonts w:ascii="Arial" w:hAnsi="Arial" w:cs="Arial"/>
          <w:b/>
          <w:bCs/>
          <w:sz w:val="28"/>
          <w:szCs w:val="28"/>
        </w:rPr>
        <w:t>Art.4.</w:t>
      </w:r>
      <w:r>
        <w:rPr>
          <w:rFonts w:ascii="Arial" w:hAnsi="Arial" w:cs="Arial"/>
          <w:sz w:val="28"/>
          <w:szCs w:val="28"/>
        </w:rPr>
        <w:t>Prezenta se aduce la cunoștință publică,conform prevederilor legale și se comunică cu:</w:t>
      </w:r>
    </w:p>
    <w:p w14:paraId="470BF59F" w14:textId="77777777" w:rsidR="00E20381" w:rsidRDefault="00E20381" w:rsidP="00E2038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Instituția Prefectului-jud.Mureș</w:t>
      </w:r>
    </w:p>
    <w:p w14:paraId="30DAB7F8" w14:textId="77777777" w:rsidR="00E20381" w:rsidRDefault="00E20381" w:rsidP="00E2038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Primarul comunei Acățari</w:t>
      </w:r>
    </w:p>
    <w:p w14:paraId="51D06B73" w14:textId="77777777" w:rsidR="00E20381" w:rsidRDefault="00E20381" w:rsidP="00E2038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Notar Public</w:t>
      </w:r>
    </w:p>
    <w:p w14:paraId="43B70A1F" w14:textId="77777777" w:rsidR="00E20381" w:rsidRDefault="00E20381" w:rsidP="00E2038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OCPI Mureș</w:t>
      </w:r>
    </w:p>
    <w:p w14:paraId="600C1DF4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4BE5F98C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50A35CE1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262F0898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7569756C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69CAB801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Primar,</w:t>
      </w:r>
    </w:p>
    <w:p w14:paraId="2101DD4D" w14:textId="77777777" w:rsidR="00E20381" w:rsidRDefault="00E20381" w:rsidP="00E203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Osvath</w:t>
      </w:r>
      <w:proofErr w:type="spellEnd"/>
      <w:r>
        <w:rPr>
          <w:rFonts w:ascii="Arial" w:hAnsi="Arial" w:cs="Arial"/>
          <w:sz w:val="28"/>
          <w:szCs w:val="28"/>
        </w:rPr>
        <w:t xml:space="preserve"> Csaba</w:t>
      </w:r>
    </w:p>
    <w:p w14:paraId="5F938BC4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3A65D245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6F406267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140BF23F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295912DC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59354FB2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6D3F4E55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30ACF795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76A2EDC3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63883B7D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7C5F08BE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64DF5529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66D2F4B6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4602DCC2" w14:textId="77777777" w:rsidR="00E20381" w:rsidRDefault="00E20381" w:rsidP="00E20381">
      <w:pPr>
        <w:pStyle w:val="NoSpacing"/>
        <w:rPr>
          <w:rFonts w:ascii="Arial" w:hAnsi="Arial" w:cs="Arial"/>
          <w:sz w:val="28"/>
          <w:szCs w:val="28"/>
        </w:rPr>
      </w:pPr>
    </w:p>
    <w:p w14:paraId="76DBD4DE" w14:textId="2F6F64F1" w:rsidR="00E20381" w:rsidRDefault="00E20381" w:rsidP="00E20381">
      <w:pPr>
        <w:rPr>
          <w:sz w:val="28"/>
          <w:lang w:val="ro-RO"/>
        </w:rPr>
      </w:pPr>
    </w:p>
    <w:p w14:paraId="5F804817" w14:textId="575A92B0" w:rsidR="007C6B90" w:rsidRDefault="007C6B90" w:rsidP="00E20381">
      <w:pPr>
        <w:rPr>
          <w:sz w:val="28"/>
          <w:lang w:val="ro-RO"/>
        </w:rPr>
      </w:pPr>
    </w:p>
    <w:p w14:paraId="48BA5F33" w14:textId="30E30BA2" w:rsidR="007C6B90" w:rsidRDefault="007C6B90" w:rsidP="00E20381">
      <w:pPr>
        <w:rPr>
          <w:sz w:val="28"/>
          <w:lang w:val="ro-RO"/>
        </w:rPr>
      </w:pPr>
    </w:p>
    <w:p w14:paraId="1142131B" w14:textId="2EE3B0B3" w:rsidR="007C6B90" w:rsidRDefault="007C6B90" w:rsidP="00E20381">
      <w:pPr>
        <w:rPr>
          <w:sz w:val="28"/>
          <w:lang w:val="ro-RO"/>
        </w:rPr>
      </w:pPr>
    </w:p>
    <w:p w14:paraId="6FFE9E36" w14:textId="16087FFF" w:rsidR="007C6B90" w:rsidRDefault="007C6B90" w:rsidP="00E20381">
      <w:pPr>
        <w:rPr>
          <w:sz w:val="28"/>
          <w:lang w:val="ro-RO"/>
        </w:rPr>
      </w:pPr>
    </w:p>
    <w:p w14:paraId="103162A3" w14:textId="77777777" w:rsidR="00723D0E" w:rsidRDefault="00723D0E" w:rsidP="00E20381">
      <w:pPr>
        <w:rPr>
          <w:sz w:val="28"/>
          <w:lang w:val="ro-RO"/>
        </w:rPr>
      </w:pPr>
    </w:p>
    <w:p w14:paraId="464455CC" w14:textId="77777777" w:rsidR="00723D0E" w:rsidRDefault="00723D0E" w:rsidP="00E20381">
      <w:pPr>
        <w:rPr>
          <w:sz w:val="28"/>
          <w:lang w:val="ro-RO"/>
        </w:rPr>
      </w:pPr>
    </w:p>
    <w:p w14:paraId="4D2119A8" w14:textId="77777777" w:rsidR="00A230F1" w:rsidRDefault="00A230F1" w:rsidP="00E20381">
      <w:pPr>
        <w:rPr>
          <w:sz w:val="28"/>
          <w:lang w:val="ro-RO"/>
        </w:rPr>
      </w:pPr>
    </w:p>
    <w:p w14:paraId="525ED695" w14:textId="77777777" w:rsidR="007C6B90" w:rsidRPr="000C372F" w:rsidRDefault="007C6B90" w:rsidP="00E20381">
      <w:pPr>
        <w:rPr>
          <w:rFonts w:ascii="Arial" w:hAnsi="Arial" w:cs="Arial"/>
          <w:sz w:val="28"/>
          <w:szCs w:val="28"/>
          <w:lang w:val="ro-RO"/>
        </w:rPr>
      </w:pPr>
    </w:p>
    <w:p w14:paraId="6A82330B" w14:textId="77777777" w:rsidR="00E20381" w:rsidRPr="000C372F" w:rsidRDefault="00E20381" w:rsidP="00E2038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Hlk183764466"/>
      <w:r w:rsidRPr="000C372F">
        <w:rPr>
          <w:rFonts w:ascii="Arial" w:hAnsi="Arial" w:cs="Arial"/>
          <w:sz w:val="28"/>
          <w:szCs w:val="28"/>
          <w:u w:val="single"/>
        </w:rPr>
        <w:t>ROMÂNIA,</w:t>
      </w:r>
    </w:p>
    <w:p w14:paraId="1FED2A81" w14:textId="77777777" w:rsidR="00E20381" w:rsidRPr="000C372F" w:rsidRDefault="00E20381" w:rsidP="00E2038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>JUDEŢUL MUREŞ</w:t>
      </w:r>
    </w:p>
    <w:p w14:paraId="688453DA" w14:textId="77777777" w:rsidR="00E20381" w:rsidRPr="000C372F" w:rsidRDefault="00E20381" w:rsidP="00E2038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>PRIMĂRIA COMUNEI ACĂŢARI</w:t>
      </w:r>
    </w:p>
    <w:p w14:paraId="3791CCDB" w14:textId="77777777" w:rsidR="00E20381" w:rsidRPr="000C372F" w:rsidRDefault="00E20381" w:rsidP="00E20381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 xml:space="preserve">Tel/Fax: 0265 333112, 0265 333298; e-mail: </w:t>
      </w:r>
      <w:hyperlink r:id="rId6" w:history="1">
        <w:r w:rsidRPr="000C372F">
          <w:rPr>
            <w:rStyle w:val="Hyperlink"/>
            <w:rFonts w:ascii="Arial" w:hAnsi="Arial" w:cs="Arial"/>
            <w:b w:val="0"/>
            <w:bCs w:val="0"/>
            <w:color w:val="auto"/>
            <w:sz w:val="28"/>
            <w:szCs w:val="28"/>
          </w:rPr>
          <w:t>acatari@cjmures.ro</w:t>
        </w:r>
      </w:hyperlink>
      <w:r w:rsidRPr="000C372F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hyperlink r:id="rId7" w:history="1">
        <w:r w:rsidRPr="000C372F">
          <w:rPr>
            <w:rStyle w:val="Hyperlink"/>
            <w:rFonts w:ascii="Arial" w:hAnsi="Arial" w:cs="Arial"/>
            <w:b w:val="0"/>
            <w:bCs w:val="0"/>
            <w:color w:val="auto"/>
            <w:sz w:val="28"/>
            <w:szCs w:val="28"/>
          </w:rPr>
          <w:t>www.acatari.ro</w:t>
        </w:r>
      </w:hyperlink>
    </w:p>
    <w:p w14:paraId="6F6CAE4B" w14:textId="77777777" w:rsidR="00E20381" w:rsidRPr="000C372F" w:rsidRDefault="00E20381" w:rsidP="00E2038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3767710D" w14:textId="09A563D6" w:rsidR="00E20381" w:rsidRPr="000C372F" w:rsidRDefault="00E20381" w:rsidP="00E20381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  <w:t xml:space="preserve">Nr. </w:t>
      </w:r>
      <w:r w:rsidR="00A230F1">
        <w:rPr>
          <w:rFonts w:ascii="Arial" w:hAnsi="Arial" w:cs="Arial"/>
          <w:sz w:val="28"/>
          <w:szCs w:val="28"/>
        </w:rPr>
        <w:t>7847</w:t>
      </w:r>
      <w:r w:rsidR="00275B23" w:rsidRPr="000C372F">
        <w:rPr>
          <w:rFonts w:ascii="Arial" w:hAnsi="Arial" w:cs="Arial"/>
          <w:sz w:val="28"/>
          <w:szCs w:val="28"/>
        </w:rPr>
        <w:t xml:space="preserve"> </w:t>
      </w:r>
      <w:r w:rsidRPr="000C372F">
        <w:rPr>
          <w:rFonts w:ascii="Arial" w:hAnsi="Arial" w:cs="Arial"/>
          <w:sz w:val="28"/>
          <w:szCs w:val="28"/>
        </w:rPr>
        <w:t xml:space="preserve">din  </w:t>
      </w:r>
      <w:r w:rsidR="008C2C91" w:rsidRPr="000C372F">
        <w:rPr>
          <w:rFonts w:ascii="Arial" w:hAnsi="Arial" w:cs="Arial"/>
          <w:sz w:val="28"/>
          <w:szCs w:val="28"/>
        </w:rPr>
        <w:t xml:space="preserve">29 </w:t>
      </w:r>
      <w:r w:rsidR="00C63087">
        <w:rPr>
          <w:rFonts w:ascii="Arial" w:hAnsi="Arial" w:cs="Arial"/>
          <w:sz w:val="28"/>
          <w:szCs w:val="28"/>
        </w:rPr>
        <w:t>noiembrie</w:t>
      </w:r>
      <w:r w:rsidR="008C2C91" w:rsidRPr="000C372F">
        <w:rPr>
          <w:rFonts w:ascii="Arial" w:hAnsi="Arial" w:cs="Arial"/>
          <w:sz w:val="28"/>
          <w:szCs w:val="28"/>
        </w:rPr>
        <w:t xml:space="preserve"> </w:t>
      </w:r>
      <w:r w:rsidR="0078571D" w:rsidRPr="000C372F">
        <w:rPr>
          <w:rFonts w:ascii="Arial" w:hAnsi="Arial" w:cs="Arial"/>
          <w:sz w:val="28"/>
          <w:szCs w:val="28"/>
        </w:rPr>
        <w:t xml:space="preserve"> 2024</w:t>
      </w:r>
    </w:p>
    <w:p w14:paraId="4F4CBC89" w14:textId="25EFD118" w:rsidR="00E20381" w:rsidRPr="000C372F" w:rsidRDefault="00E20381" w:rsidP="00EA5830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  <w:t xml:space="preserve">                    </w:t>
      </w:r>
    </w:p>
    <w:p w14:paraId="4DE9B83F" w14:textId="73529788" w:rsidR="00E20381" w:rsidRPr="000C372F" w:rsidRDefault="00E20381" w:rsidP="00E203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0C372F">
        <w:rPr>
          <w:rFonts w:ascii="Arial" w:hAnsi="Arial" w:cs="Arial"/>
          <w:b/>
          <w:sz w:val="28"/>
          <w:szCs w:val="28"/>
          <w:u w:val="single"/>
          <w:lang w:val="ro-RO"/>
        </w:rPr>
        <w:t>REFERAT DE APROBARE</w:t>
      </w:r>
    </w:p>
    <w:bookmarkEnd w:id="0"/>
    <w:p w14:paraId="27B94DED" w14:textId="77777777" w:rsidR="00C011EA" w:rsidRPr="000C372F" w:rsidRDefault="00C011EA" w:rsidP="00C011EA">
      <w:pPr>
        <w:pStyle w:val="NoSpacing"/>
        <w:jc w:val="center"/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</w:pPr>
      <w:r w:rsidRPr="000C372F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 xml:space="preserve">privind aprobarea documentației tehnice de dezmembrare a imobilului teren ,aparținând domeniului public al comunei Acățari,identificat prin CF nr.52078-Acățari,nr.cad:52078,situat în  intravilanul comunei Acățari-sat Găiești-, având categoria de folosință :curți construcții intravilan </w:t>
      </w:r>
    </w:p>
    <w:p w14:paraId="5520DEE5" w14:textId="77777777" w:rsidR="00EA5830" w:rsidRPr="000C372F" w:rsidRDefault="00EA5830" w:rsidP="0078571D">
      <w:pPr>
        <w:pStyle w:val="NoSpacing"/>
        <w:jc w:val="center"/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</w:pPr>
    </w:p>
    <w:p w14:paraId="7F4E0261" w14:textId="77777777" w:rsidR="007C6B90" w:rsidRPr="000C372F" w:rsidRDefault="007C6B90" w:rsidP="007C6B90">
      <w:pPr>
        <w:pStyle w:val="NoSpacing"/>
        <w:jc w:val="center"/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</w:pPr>
    </w:p>
    <w:p w14:paraId="5D07C385" w14:textId="40A2B9AB" w:rsidR="00EA5830" w:rsidRPr="000C372F" w:rsidRDefault="00EA5830" w:rsidP="00C011EA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Imobilul identificat în CF nr. 5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2078 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Acățari, cu nr. cad.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>52078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, în suprafață totală de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4.721 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mp,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se află 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în proprietatea Comunei Acățari (domeniu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>public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),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conform </w:t>
      </w:r>
      <w:r w:rsidR="00C011EA" w:rsidRPr="000C372F">
        <w:rPr>
          <w:rFonts w:ascii="Arial" w:hAnsi="Arial" w:cs="Arial"/>
          <w:sz w:val="28"/>
          <w:szCs w:val="28"/>
        </w:rPr>
        <w:t>H.G.R 964/2002, anexa nr.9, poziția nr.44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0DE4AB5F" w14:textId="50FE7758" w:rsidR="00EA5830" w:rsidRPr="000C372F" w:rsidRDefault="00EA5830" w:rsidP="00EA5830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Categoria de folosință a terenului este 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>curți construcții intravilan.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188F1E20" w14:textId="08886652" w:rsidR="00EA5830" w:rsidRPr="000C372F" w:rsidRDefault="00EA5830" w:rsidP="00EA5830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Având în vedere necesitatea adaptării structurii funcționale a acestui imobil, propunerea vizează dezmembrarea acestuia în două loturi distincte, cu următo</w:t>
      </w:r>
      <w:r w:rsidR="00C011EA" w:rsidRPr="000C372F">
        <w:rPr>
          <w:rFonts w:ascii="Arial" w:hAnsi="Arial" w:cs="Arial"/>
          <w:sz w:val="28"/>
          <w:szCs w:val="28"/>
          <w:bdr w:val="none" w:sz="0" w:space="0" w:color="auto" w:frame="1"/>
        </w:rPr>
        <w:t>rului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 scop:</w:t>
      </w:r>
    </w:p>
    <w:p w14:paraId="45837775" w14:textId="4117C9C7" w:rsidR="00EA5830" w:rsidRPr="000C372F" w:rsidRDefault="00EA5830" w:rsidP="00C011EA">
      <w:pPr>
        <w:pStyle w:val="NoSpacing"/>
        <w:ind w:left="72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5F8AA86E" w14:textId="648BF30D" w:rsidR="00EA5830" w:rsidRPr="000C372F" w:rsidRDefault="00EA5830" w:rsidP="00C011EA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 Destinarea unei porțiuni a terenului  pentru construirea unei stații de pompare necesare asigurării apei potabile în localitatea </w:t>
      </w:r>
      <w:r w:rsidR="000C372F" w:rsidRPr="000C372F">
        <w:rPr>
          <w:rFonts w:ascii="Arial" w:hAnsi="Arial" w:cs="Arial"/>
          <w:sz w:val="28"/>
          <w:szCs w:val="28"/>
          <w:bdr w:val="none" w:sz="0" w:space="0" w:color="auto" w:frame="1"/>
        </w:rPr>
        <w:t>Suveica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0C372F" w:rsidRPr="000C372F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2F0D750E" w14:textId="77777777" w:rsidR="000C372F" w:rsidRPr="000C372F" w:rsidRDefault="000C372F" w:rsidP="00C011EA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14:paraId="362D97C8" w14:textId="77777777" w:rsidR="000C372F" w:rsidRPr="000C372F" w:rsidRDefault="000C372F" w:rsidP="000C37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b/>
          <w:sz w:val="28"/>
          <w:szCs w:val="28"/>
        </w:rPr>
        <w:t>Lot 1:</w:t>
      </w:r>
      <w:r w:rsidRPr="000C372F">
        <w:rPr>
          <w:rFonts w:ascii="Arial" w:hAnsi="Arial" w:cs="Arial"/>
          <w:sz w:val="28"/>
          <w:szCs w:val="28"/>
        </w:rPr>
        <w:t xml:space="preserve">   A.1.-în suprafață de  S = 1.821 mp., curți construcții intravilan</w:t>
      </w:r>
    </w:p>
    <w:p w14:paraId="0E24A329" w14:textId="77777777" w:rsidR="000C372F" w:rsidRPr="000C372F" w:rsidRDefault="000C372F" w:rsidP="000C372F">
      <w:pPr>
        <w:pStyle w:val="NoSpacing"/>
        <w:numPr>
          <w:ilvl w:val="0"/>
          <w:numId w:val="1"/>
        </w:numPr>
        <w:ind w:left="1560"/>
        <w:jc w:val="both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>drept de proprietate H.G.R 964/2002, anexa nr.9, poziția nr.44</w:t>
      </w:r>
    </w:p>
    <w:p w14:paraId="2E9404A8" w14:textId="77777777" w:rsidR="000C372F" w:rsidRPr="000C372F" w:rsidRDefault="000C372F" w:rsidP="000C372F">
      <w:pPr>
        <w:pStyle w:val="NoSpacing"/>
        <w:numPr>
          <w:ilvl w:val="0"/>
          <w:numId w:val="1"/>
        </w:numPr>
        <w:ind w:left="1560"/>
        <w:jc w:val="both"/>
        <w:rPr>
          <w:rFonts w:ascii="Arial" w:hAnsi="Arial" w:cs="Arial"/>
          <w:sz w:val="28"/>
          <w:szCs w:val="28"/>
        </w:rPr>
      </w:pPr>
    </w:p>
    <w:p w14:paraId="7F8373AC" w14:textId="77777777" w:rsidR="000C372F" w:rsidRPr="000C372F" w:rsidRDefault="000C372F" w:rsidP="000C37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70F99B19" w14:textId="77777777" w:rsidR="000C372F" w:rsidRPr="000C372F" w:rsidRDefault="000C372F" w:rsidP="000C372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32BFF39C" w14:textId="77777777" w:rsidR="000C372F" w:rsidRPr="000C372F" w:rsidRDefault="000C372F" w:rsidP="000C37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b/>
          <w:sz w:val="28"/>
          <w:szCs w:val="28"/>
        </w:rPr>
        <w:t>Lot.2:</w:t>
      </w:r>
      <w:r w:rsidRPr="000C372F">
        <w:rPr>
          <w:rFonts w:ascii="Arial" w:hAnsi="Arial" w:cs="Arial"/>
          <w:color w:val="000000"/>
          <w:sz w:val="28"/>
          <w:szCs w:val="28"/>
        </w:rPr>
        <w:t xml:space="preserve"> A.1. – în suprafață de   S = 2.900 mp  </w:t>
      </w:r>
      <w:r w:rsidRPr="000C372F">
        <w:rPr>
          <w:rFonts w:ascii="Arial" w:hAnsi="Arial" w:cs="Arial"/>
          <w:sz w:val="28"/>
          <w:szCs w:val="28"/>
        </w:rPr>
        <w:t>curți construcții intravilan</w:t>
      </w:r>
    </w:p>
    <w:p w14:paraId="08F1864F" w14:textId="77777777" w:rsidR="000C372F" w:rsidRPr="000C372F" w:rsidRDefault="000C372F" w:rsidP="000C372F">
      <w:pPr>
        <w:pStyle w:val="NoSpacing"/>
        <w:numPr>
          <w:ilvl w:val="0"/>
          <w:numId w:val="1"/>
        </w:numPr>
        <w:ind w:left="1560" w:hanging="120"/>
        <w:jc w:val="both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>drept de proprietate H.G.R 964/2002, anexa nr.9, poziția nr.44</w:t>
      </w:r>
    </w:p>
    <w:p w14:paraId="525F8992" w14:textId="77777777" w:rsidR="000C372F" w:rsidRPr="000C372F" w:rsidRDefault="000C372F" w:rsidP="00C011EA">
      <w:pPr>
        <w:pStyle w:val="NoSpacing"/>
        <w:ind w:firstLine="36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14:paraId="3DB3F46F" w14:textId="368A19A7" w:rsidR="00EA5830" w:rsidRPr="000C372F" w:rsidRDefault="00EA5830" w:rsidP="00EA5830">
      <w:pPr>
        <w:pStyle w:val="NoSpacing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14:paraId="3BB52CC0" w14:textId="77777777" w:rsidR="00EA5830" w:rsidRPr="000C372F" w:rsidRDefault="00EA5830" w:rsidP="00EA5830">
      <w:pPr>
        <w:pStyle w:val="NoSpacing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Această propunere are la bază următoarele considerente:</w:t>
      </w:r>
    </w:p>
    <w:p w14:paraId="1F554D7C" w14:textId="362DA04A" w:rsidR="00EA5830" w:rsidRPr="000C372F" w:rsidRDefault="00EA5830" w:rsidP="000C3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Asigurarea infrastructurii necesare introducerii apei potabile în localitatea </w:t>
      </w:r>
      <w:r w:rsidR="000C372F" w:rsidRPr="000C372F">
        <w:rPr>
          <w:rFonts w:ascii="Arial" w:hAnsi="Arial" w:cs="Arial"/>
          <w:sz w:val="28"/>
          <w:szCs w:val="28"/>
          <w:bdr w:val="none" w:sz="0" w:space="0" w:color="auto" w:frame="1"/>
        </w:rPr>
        <w:t>Găiești și Suveica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, obiectiv de interes public major;</w:t>
      </w:r>
    </w:p>
    <w:p w14:paraId="268A4E7D" w14:textId="177D79BC" w:rsidR="00EA5830" w:rsidRPr="000C372F" w:rsidRDefault="00EA5830" w:rsidP="00EA58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Eficientizarea utilizării terenului din domeniul </w:t>
      </w:r>
      <w:r w:rsidR="000C372F" w:rsidRPr="000C372F">
        <w:rPr>
          <w:rFonts w:ascii="Arial" w:hAnsi="Arial" w:cs="Arial"/>
          <w:sz w:val="28"/>
          <w:szCs w:val="28"/>
          <w:bdr w:val="none" w:sz="0" w:space="0" w:color="auto" w:frame="1"/>
        </w:rPr>
        <w:t>public</w:t>
      </w: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 xml:space="preserve"> al Comunei Acățari, prin adaptarea funcționalității acestuia la nevoile actuale ale comunității;</w:t>
      </w:r>
    </w:p>
    <w:p w14:paraId="0FA92569" w14:textId="2F855F44" w:rsidR="00F42D1F" w:rsidRPr="000C372F" w:rsidRDefault="00EA5830" w:rsidP="00F42D1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0C372F">
        <w:rPr>
          <w:rFonts w:ascii="Arial" w:hAnsi="Arial" w:cs="Arial"/>
          <w:sz w:val="28"/>
          <w:szCs w:val="28"/>
          <w:bdr w:val="none" w:sz="0" w:space="0" w:color="auto" w:frame="1"/>
        </w:rPr>
        <w:t>Respectarea reglementărilor urbanistice și cadastrale în vigoare.</w:t>
      </w:r>
    </w:p>
    <w:p w14:paraId="014D936B" w14:textId="77777777" w:rsidR="00F42D1F" w:rsidRPr="000C372F" w:rsidRDefault="00F42D1F" w:rsidP="00F42D1F">
      <w:pPr>
        <w:pStyle w:val="NoSpacing"/>
        <w:ind w:left="72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14:paraId="6740FA5A" w14:textId="77777777" w:rsidR="00E20381" w:rsidRPr="000C372F" w:rsidRDefault="00E20381" w:rsidP="00F42D1F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  <w:t>Primar,</w:t>
      </w:r>
    </w:p>
    <w:p w14:paraId="42AC9696" w14:textId="16DC0CF0" w:rsidR="00F97B03" w:rsidRPr="000C372F" w:rsidRDefault="00E20381" w:rsidP="00F42D1F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  <w:t>Osvath Csaba</w:t>
      </w:r>
    </w:p>
    <w:sectPr w:rsidR="00F97B03" w:rsidRPr="000C372F" w:rsidSect="00723D0E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4201"/>
    <w:multiLevelType w:val="hybridMultilevel"/>
    <w:tmpl w:val="CF3EF89C"/>
    <w:lvl w:ilvl="0" w:tplc="EAFC7BBE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498D"/>
    <w:multiLevelType w:val="multilevel"/>
    <w:tmpl w:val="BCF2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E07FB"/>
    <w:multiLevelType w:val="multilevel"/>
    <w:tmpl w:val="D2CE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23972"/>
    <w:multiLevelType w:val="multilevel"/>
    <w:tmpl w:val="1FC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D7682"/>
    <w:multiLevelType w:val="multilevel"/>
    <w:tmpl w:val="4FA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426EF"/>
    <w:multiLevelType w:val="multilevel"/>
    <w:tmpl w:val="96E6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41392"/>
    <w:multiLevelType w:val="multilevel"/>
    <w:tmpl w:val="FE9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03D7E"/>
    <w:multiLevelType w:val="multilevel"/>
    <w:tmpl w:val="720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F38A5"/>
    <w:multiLevelType w:val="multilevel"/>
    <w:tmpl w:val="7FA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60497"/>
    <w:multiLevelType w:val="hybridMultilevel"/>
    <w:tmpl w:val="0B668A18"/>
    <w:lvl w:ilvl="0" w:tplc="7762631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F732086"/>
    <w:multiLevelType w:val="multilevel"/>
    <w:tmpl w:val="E202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850769">
    <w:abstractNumId w:val="9"/>
  </w:num>
  <w:num w:numId="2" w16cid:durableId="1244335706">
    <w:abstractNumId w:val="0"/>
  </w:num>
  <w:num w:numId="3" w16cid:durableId="551314100">
    <w:abstractNumId w:val="10"/>
  </w:num>
  <w:num w:numId="4" w16cid:durableId="1159078407">
    <w:abstractNumId w:val="7"/>
  </w:num>
  <w:num w:numId="5" w16cid:durableId="1632591105">
    <w:abstractNumId w:val="1"/>
  </w:num>
  <w:num w:numId="6" w16cid:durableId="1551309383">
    <w:abstractNumId w:val="3"/>
  </w:num>
  <w:num w:numId="7" w16cid:durableId="479462108">
    <w:abstractNumId w:val="4"/>
  </w:num>
  <w:num w:numId="8" w16cid:durableId="1848596017">
    <w:abstractNumId w:val="6"/>
  </w:num>
  <w:num w:numId="9" w16cid:durableId="798692345">
    <w:abstractNumId w:val="5"/>
  </w:num>
  <w:num w:numId="10" w16cid:durableId="1155604853">
    <w:abstractNumId w:val="8"/>
  </w:num>
  <w:num w:numId="11" w16cid:durableId="32640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1"/>
    <w:rsid w:val="000C372F"/>
    <w:rsid w:val="002236D7"/>
    <w:rsid w:val="00275B23"/>
    <w:rsid w:val="0046392A"/>
    <w:rsid w:val="004A3C91"/>
    <w:rsid w:val="00526ED9"/>
    <w:rsid w:val="005309A9"/>
    <w:rsid w:val="00656042"/>
    <w:rsid w:val="00723D0E"/>
    <w:rsid w:val="0078442D"/>
    <w:rsid w:val="0078571D"/>
    <w:rsid w:val="007B00F6"/>
    <w:rsid w:val="007C6B90"/>
    <w:rsid w:val="007E6467"/>
    <w:rsid w:val="00862B44"/>
    <w:rsid w:val="008C2C91"/>
    <w:rsid w:val="00900FA8"/>
    <w:rsid w:val="00985019"/>
    <w:rsid w:val="00A230F1"/>
    <w:rsid w:val="00B14241"/>
    <w:rsid w:val="00C011EA"/>
    <w:rsid w:val="00C63087"/>
    <w:rsid w:val="00C675DF"/>
    <w:rsid w:val="00D057AF"/>
    <w:rsid w:val="00D67D36"/>
    <w:rsid w:val="00E20381"/>
    <w:rsid w:val="00EA5830"/>
    <w:rsid w:val="00F42D1F"/>
    <w:rsid w:val="00F7472B"/>
    <w:rsid w:val="00F97B03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1319D"/>
  <w15:chartTrackingRefBased/>
  <w15:docId w15:val="{E86EC253-4B84-47DA-A362-B99F2E0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8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381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E2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3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0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tar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tari@cjmure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094D-0645-43D3-8D4C-4758AC1B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Ferenc Jozsa</cp:lastModifiedBy>
  <cp:revision>8</cp:revision>
  <cp:lastPrinted>2024-11-19T09:28:00Z</cp:lastPrinted>
  <dcterms:created xsi:type="dcterms:W3CDTF">2024-11-29T06:16:00Z</dcterms:created>
  <dcterms:modified xsi:type="dcterms:W3CDTF">2024-11-29T10:43:00Z</dcterms:modified>
</cp:coreProperties>
</file>