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6D87" w14:textId="64B00E80" w:rsidR="00096C61" w:rsidRP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ROMANIA</w:t>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t xml:space="preserve">        </w:t>
      </w:r>
    </w:p>
    <w:p w14:paraId="1FFDFC2D" w14:textId="171071E3" w:rsid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JUDEŢUL MUREŞ</w:t>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t xml:space="preserve">                      </w:t>
      </w:r>
    </w:p>
    <w:p w14:paraId="3AEC4FC2" w14:textId="2A68BCCF" w:rsidR="00096C61" w:rsidRP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 xml:space="preserve">COMUNA  ACĂŢARI </w:t>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r>
      <w:r w:rsidRPr="005F7622">
        <w:rPr>
          <w:rFonts w:ascii="Times New Roman" w:hAnsi="Times New Roman" w:cs="Times New Roman"/>
          <w:sz w:val="28"/>
          <w:szCs w:val="28"/>
        </w:rPr>
        <w:tab/>
        <w:t xml:space="preserve">         </w:t>
      </w:r>
      <w:r w:rsidRPr="005F7622">
        <w:rPr>
          <w:rFonts w:ascii="Times New Roman" w:hAnsi="Times New Roman" w:cs="Times New Roman"/>
          <w:sz w:val="28"/>
          <w:szCs w:val="28"/>
        </w:rPr>
        <w:tab/>
        <w:t xml:space="preserve">                         </w:t>
      </w:r>
    </w:p>
    <w:p w14:paraId="16BC973A" w14:textId="16321F7D" w:rsidR="00096C61" w:rsidRPr="005F7622" w:rsidRDefault="005F7622" w:rsidP="005F7622">
      <w:pPr>
        <w:pStyle w:val="NoSpacing"/>
        <w:jc w:val="both"/>
        <w:rPr>
          <w:rFonts w:ascii="Times New Roman" w:hAnsi="Times New Roman" w:cs="Times New Roman"/>
          <w:sz w:val="28"/>
          <w:szCs w:val="28"/>
        </w:rPr>
      </w:pPr>
      <w:r>
        <w:rPr>
          <w:rFonts w:ascii="Times New Roman" w:hAnsi="Times New Roman" w:cs="Times New Roman"/>
          <w:sz w:val="28"/>
          <w:szCs w:val="28"/>
        </w:rPr>
        <w:t>CONSILIUL LOCAL</w:t>
      </w:r>
      <w:r w:rsidR="00096C61" w:rsidRPr="005F7622">
        <w:rPr>
          <w:rFonts w:ascii="Times New Roman" w:hAnsi="Times New Roman" w:cs="Times New Roman"/>
          <w:sz w:val="28"/>
          <w:szCs w:val="28"/>
        </w:rPr>
        <w:t xml:space="preserve">    </w:t>
      </w:r>
    </w:p>
    <w:p w14:paraId="5C024610" w14:textId="77777777" w:rsidR="00096C61" w:rsidRPr="005F7622" w:rsidRDefault="00096C61" w:rsidP="005F7622">
      <w:pPr>
        <w:pStyle w:val="NoSpacing"/>
        <w:jc w:val="both"/>
        <w:rPr>
          <w:rFonts w:ascii="Times New Roman" w:hAnsi="Times New Roman" w:cs="Times New Roman"/>
          <w:sz w:val="28"/>
          <w:szCs w:val="28"/>
        </w:rPr>
      </w:pPr>
    </w:p>
    <w:p w14:paraId="5E46C447" w14:textId="77777777" w:rsidR="00096C61" w:rsidRPr="005F7622" w:rsidRDefault="00096C61" w:rsidP="005F7622">
      <w:pPr>
        <w:pStyle w:val="NoSpacing"/>
        <w:jc w:val="both"/>
        <w:rPr>
          <w:rFonts w:ascii="Times New Roman" w:hAnsi="Times New Roman" w:cs="Times New Roman"/>
          <w:sz w:val="28"/>
          <w:szCs w:val="28"/>
        </w:rPr>
      </w:pPr>
    </w:p>
    <w:p w14:paraId="5BE4CA48" w14:textId="440F2508" w:rsidR="00096C61" w:rsidRDefault="00096C61" w:rsidP="005F7622">
      <w:pPr>
        <w:pStyle w:val="NoSpacing"/>
        <w:jc w:val="center"/>
        <w:rPr>
          <w:rFonts w:ascii="Times New Roman" w:hAnsi="Times New Roman" w:cs="Times New Roman"/>
          <w:b/>
          <w:bCs/>
          <w:sz w:val="28"/>
          <w:szCs w:val="28"/>
          <w:u w:val="single"/>
        </w:rPr>
      </w:pPr>
      <w:r w:rsidRPr="005F7622">
        <w:rPr>
          <w:rFonts w:ascii="Times New Roman" w:hAnsi="Times New Roman" w:cs="Times New Roman"/>
          <w:b/>
          <w:bCs/>
          <w:sz w:val="28"/>
          <w:szCs w:val="28"/>
          <w:u w:val="single"/>
        </w:rPr>
        <w:t>H</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O</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T</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Ă</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R</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Â</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R</w:t>
      </w:r>
      <w:r w:rsidR="005F7622">
        <w:rPr>
          <w:rFonts w:ascii="Times New Roman" w:hAnsi="Times New Roman" w:cs="Times New Roman"/>
          <w:b/>
          <w:bCs/>
          <w:sz w:val="28"/>
          <w:szCs w:val="28"/>
          <w:u w:val="single"/>
        </w:rPr>
        <w:t xml:space="preserve"> </w:t>
      </w:r>
      <w:r w:rsidRPr="005F7622">
        <w:rPr>
          <w:rFonts w:ascii="Times New Roman" w:hAnsi="Times New Roman" w:cs="Times New Roman"/>
          <w:b/>
          <w:bCs/>
          <w:sz w:val="28"/>
          <w:szCs w:val="28"/>
          <w:u w:val="single"/>
        </w:rPr>
        <w:t>E</w:t>
      </w:r>
      <w:r w:rsidR="005F7622">
        <w:rPr>
          <w:rFonts w:ascii="Times New Roman" w:hAnsi="Times New Roman" w:cs="Times New Roman"/>
          <w:b/>
          <w:bCs/>
          <w:sz w:val="28"/>
          <w:szCs w:val="28"/>
          <w:u w:val="single"/>
        </w:rPr>
        <w:t xml:space="preserve"> A NR.</w:t>
      </w:r>
      <w:r w:rsidR="00790030">
        <w:rPr>
          <w:rFonts w:ascii="Times New Roman" w:hAnsi="Times New Roman" w:cs="Times New Roman"/>
          <w:b/>
          <w:bCs/>
          <w:sz w:val="28"/>
          <w:szCs w:val="28"/>
          <w:u w:val="single"/>
        </w:rPr>
        <w:t xml:space="preserve"> 52</w:t>
      </w:r>
    </w:p>
    <w:p w14:paraId="5A77F977" w14:textId="1A3737D1" w:rsidR="005F7622" w:rsidRPr="005F7622" w:rsidRDefault="005F7622" w:rsidP="005F7622">
      <w:pPr>
        <w:pStyle w:val="No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din </w:t>
      </w:r>
      <w:r w:rsidR="00790030">
        <w:rPr>
          <w:rFonts w:ascii="Times New Roman" w:hAnsi="Times New Roman" w:cs="Times New Roman"/>
          <w:b/>
          <w:bCs/>
          <w:sz w:val="28"/>
          <w:szCs w:val="28"/>
          <w:u w:val="single"/>
        </w:rPr>
        <w:t>24</w:t>
      </w:r>
      <w:r>
        <w:rPr>
          <w:rFonts w:ascii="Times New Roman" w:hAnsi="Times New Roman" w:cs="Times New Roman"/>
          <w:b/>
          <w:bCs/>
          <w:sz w:val="28"/>
          <w:szCs w:val="28"/>
          <w:u w:val="single"/>
        </w:rPr>
        <w:t xml:space="preserve"> iu</w:t>
      </w:r>
      <w:r w:rsidR="00790030">
        <w:rPr>
          <w:rFonts w:ascii="Times New Roman" w:hAnsi="Times New Roman" w:cs="Times New Roman"/>
          <w:b/>
          <w:bCs/>
          <w:sz w:val="28"/>
          <w:szCs w:val="28"/>
          <w:u w:val="single"/>
        </w:rPr>
        <w:t>l</w:t>
      </w:r>
      <w:r>
        <w:rPr>
          <w:rFonts w:ascii="Times New Roman" w:hAnsi="Times New Roman" w:cs="Times New Roman"/>
          <w:b/>
          <w:bCs/>
          <w:sz w:val="28"/>
          <w:szCs w:val="28"/>
          <w:u w:val="single"/>
        </w:rPr>
        <w:t>ie 2025</w:t>
      </w:r>
    </w:p>
    <w:p w14:paraId="385437F9" w14:textId="530C572F" w:rsidR="00790030" w:rsidRPr="00790030" w:rsidRDefault="00790030" w:rsidP="00790030">
      <w:pPr>
        <w:jc w:val="center"/>
        <w:rPr>
          <w:rFonts w:ascii="Times New Roman" w:hAnsi="Times New Roman" w:cs="Times New Roman"/>
          <w:b/>
          <w:bCs/>
          <w:sz w:val="28"/>
          <w:szCs w:val="28"/>
          <w:u w:val="single"/>
        </w:rPr>
      </w:pPr>
      <w:r w:rsidRPr="00790030">
        <w:rPr>
          <w:rFonts w:ascii="Times New Roman" w:hAnsi="Times New Roman" w:cs="Times New Roman"/>
          <w:b/>
          <w:bCs/>
          <w:sz w:val="28"/>
          <w:szCs w:val="28"/>
          <w:u w:val="single"/>
        </w:rPr>
        <w:t>privind aprobarea punerii la dispoziție a Casei de Tineret din Vălenii pentru desfășurarea activității educaționale în anul școlar 2025–2026</w:t>
      </w:r>
    </w:p>
    <w:p w14:paraId="73311AF9" w14:textId="11F40D52" w:rsidR="00096C61" w:rsidRPr="005F7622" w:rsidRDefault="00096C61" w:rsidP="005F7622">
      <w:pPr>
        <w:pStyle w:val="NoSpacing"/>
        <w:jc w:val="center"/>
        <w:rPr>
          <w:rFonts w:ascii="Times New Roman" w:hAnsi="Times New Roman" w:cs="Times New Roman"/>
          <w:b/>
          <w:bCs/>
          <w:sz w:val="28"/>
          <w:szCs w:val="28"/>
          <w:u w:val="single"/>
        </w:rPr>
      </w:pPr>
    </w:p>
    <w:p w14:paraId="0A0456A1" w14:textId="3847FF92" w:rsidR="00096C61" w:rsidRPr="00790030" w:rsidRDefault="005F7622" w:rsidP="00706801">
      <w:pPr>
        <w:pStyle w:val="NoSpacing"/>
        <w:ind w:left="708" w:firstLine="708"/>
        <w:contextualSpacing/>
        <w:jc w:val="both"/>
        <w:rPr>
          <w:rFonts w:ascii="Times New Roman" w:hAnsi="Times New Roman" w:cs="Times New Roman"/>
          <w:sz w:val="26"/>
          <w:szCs w:val="26"/>
        </w:rPr>
      </w:pPr>
      <w:r w:rsidRPr="00790030">
        <w:rPr>
          <w:rFonts w:ascii="Times New Roman" w:hAnsi="Times New Roman" w:cs="Times New Roman"/>
          <w:sz w:val="26"/>
          <w:szCs w:val="26"/>
        </w:rPr>
        <w:t>Consiliul local al comunei Acățari</w:t>
      </w:r>
      <w:r w:rsidR="00096C61" w:rsidRPr="00790030">
        <w:rPr>
          <w:rFonts w:ascii="Times New Roman" w:hAnsi="Times New Roman" w:cs="Times New Roman"/>
          <w:sz w:val="26"/>
          <w:szCs w:val="26"/>
        </w:rPr>
        <w:t>,</w:t>
      </w:r>
    </w:p>
    <w:p w14:paraId="6904518B" w14:textId="77777777" w:rsidR="00790030" w:rsidRPr="00790030" w:rsidRDefault="00790030" w:rsidP="00706801">
      <w:pPr>
        <w:pStyle w:val="NoSpacing"/>
        <w:ind w:firstLine="720"/>
        <w:contextualSpacing/>
        <w:jc w:val="both"/>
        <w:rPr>
          <w:rFonts w:ascii="Times New Roman" w:hAnsi="Times New Roman" w:cs="Times New Roman"/>
          <w:sz w:val="26"/>
          <w:szCs w:val="26"/>
        </w:rPr>
      </w:pPr>
      <w:r w:rsidRPr="00790030">
        <w:rPr>
          <w:rFonts w:ascii="Times New Roman" w:hAnsi="Times New Roman" w:cs="Times New Roman"/>
          <w:sz w:val="26"/>
          <w:szCs w:val="26"/>
        </w:rPr>
        <w:t>Văzând  referatul de aprobare  a Primarului comunei Acățari nr.5227/16.07.2025 , și raportul  compartimentului de resort  nr.5228/16.07.2025,</w:t>
      </w:r>
    </w:p>
    <w:p w14:paraId="65B93868" w14:textId="15DFB986" w:rsidR="00790030" w:rsidRPr="00790030" w:rsidRDefault="00790030" w:rsidP="00706801">
      <w:pPr>
        <w:spacing w:after="0" w:line="240" w:lineRule="auto"/>
        <w:contextualSpacing/>
        <w:jc w:val="both"/>
        <w:rPr>
          <w:rFonts w:ascii="Times New Roman" w:hAnsi="Times New Roman" w:cs="Times New Roman"/>
          <w:sz w:val="26"/>
          <w:szCs w:val="26"/>
        </w:rPr>
      </w:pPr>
      <w:r w:rsidRPr="00790030">
        <w:rPr>
          <w:rFonts w:ascii="Times New Roman" w:hAnsi="Times New Roman" w:cs="Times New Roman"/>
          <w:sz w:val="26"/>
          <w:szCs w:val="26"/>
        </w:rPr>
        <w:tab/>
        <w:t>Având în vedere:</w:t>
      </w:r>
    </w:p>
    <w:p w14:paraId="0DB5D1BD" w14:textId="77777777" w:rsidR="00790030" w:rsidRPr="00790030" w:rsidRDefault="00790030" w:rsidP="00706801">
      <w:pPr>
        <w:numPr>
          <w:ilvl w:val="0"/>
          <w:numId w:val="1"/>
        </w:numPr>
        <w:spacing w:after="0" w:line="240" w:lineRule="auto"/>
        <w:contextualSpacing/>
        <w:jc w:val="both"/>
        <w:rPr>
          <w:rFonts w:ascii="Times New Roman" w:hAnsi="Times New Roman" w:cs="Times New Roman"/>
          <w:sz w:val="26"/>
          <w:szCs w:val="26"/>
        </w:rPr>
      </w:pPr>
      <w:r w:rsidRPr="00790030">
        <w:rPr>
          <w:rFonts w:ascii="Times New Roman" w:hAnsi="Times New Roman" w:cs="Times New Roman"/>
          <w:sz w:val="26"/>
          <w:szCs w:val="26"/>
        </w:rPr>
        <w:t>Solicitarea Școlii Gimnaziale Acățari, înregistrată la Primăria Comunei Acățari sub nr. ... din data de 1971/07.07.2025;</w:t>
      </w:r>
    </w:p>
    <w:p w14:paraId="133BFEFA" w14:textId="77777777" w:rsidR="00790030" w:rsidRPr="00790030" w:rsidRDefault="00790030" w:rsidP="00706801">
      <w:pPr>
        <w:numPr>
          <w:ilvl w:val="0"/>
          <w:numId w:val="1"/>
        </w:numPr>
        <w:spacing w:after="0" w:line="240" w:lineRule="auto"/>
        <w:contextualSpacing/>
        <w:jc w:val="both"/>
        <w:rPr>
          <w:rFonts w:ascii="Times New Roman" w:hAnsi="Times New Roman" w:cs="Times New Roman"/>
          <w:sz w:val="26"/>
          <w:szCs w:val="26"/>
        </w:rPr>
      </w:pPr>
      <w:r w:rsidRPr="00790030">
        <w:rPr>
          <w:rFonts w:ascii="Times New Roman" w:hAnsi="Times New Roman" w:cs="Times New Roman"/>
          <w:sz w:val="26"/>
          <w:szCs w:val="26"/>
        </w:rPr>
        <w:t>Necesitatea asigurării spațiilor adecvate pentru desfășurarea activității educaționale a preșcolarilor și a elevilor din ciclul primar din satul Vălenii;</w:t>
      </w:r>
    </w:p>
    <w:p w14:paraId="7FB182F3" w14:textId="77777777" w:rsidR="00790030" w:rsidRPr="00790030" w:rsidRDefault="00790030" w:rsidP="00706801">
      <w:pPr>
        <w:numPr>
          <w:ilvl w:val="0"/>
          <w:numId w:val="1"/>
        </w:numPr>
        <w:spacing w:after="0" w:line="240" w:lineRule="auto"/>
        <w:contextualSpacing/>
        <w:jc w:val="both"/>
        <w:rPr>
          <w:rFonts w:ascii="Times New Roman" w:hAnsi="Times New Roman" w:cs="Times New Roman"/>
          <w:sz w:val="26"/>
          <w:szCs w:val="26"/>
        </w:rPr>
      </w:pPr>
      <w:r w:rsidRPr="00790030">
        <w:rPr>
          <w:rFonts w:ascii="Times New Roman" w:hAnsi="Times New Roman" w:cs="Times New Roman"/>
          <w:sz w:val="26"/>
          <w:szCs w:val="26"/>
        </w:rPr>
        <w:t>Dispozițiile Legii educației naționale nr. 1/2011, cu modificările și completările ulterioare;</w:t>
      </w:r>
    </w:p>
    <w:p w14:paraId="57F9A514" w14:textId="77777777" w:rsidR="00790030" w:rsidRPr="00790030" w:rsidRDefault="00790030" w:rsidP="00706801">
      <w:pPr>
        <w:spacing w:after="0" w:line="240" w:lineRule="auto"/>
        <w:contextualSpacing/>
        <w:jc w:val="both"/>
        <w:rPr>
          <w:rFonts w:ascii="Times New Roman" w:hAnsi="Times New Roman" w:cs="Times New Roman"/>
          <w:sz w:val="26"/>
          <w:szCs w:val="26"/>
        </w:rPr>
      </w:pPr>
      <w:r w:rsidRPr="00790030">
        <w:rPr>
          <w:rFonts w:ascii="Times New Roman" w:hAnsi="Times New Roman" w:cs="Times New Roman"/>
          <w:sz w:val="26"/>
          <w:szCs w:val="26"/>
        </w:rPr>
        <w:t>În temeiul prevederilor art. 129 alin. (2) lit. d) și alin. (6) lit. a) și art. 139 alin. (1) din Ordonanța de Urgență a Guvernului nr. 57/2019 privind Codul administrativ, cu modificările și completările ulterioare,</w:t>
      </w:r>
    </w:p>
    <w:p w14:paraId="0DBDD29E" w14:textId="62378364" w:rsidR="00096C61" w:rsidRPr="00790030" w:rsidRDefault="00096C61" w:rsidP="00706801">
      <w:pPr>
        <w:pStyle w:val="NoSpacing"/>
        <w:contextualSpacing/>
        <w:jc w:val="both"/>
        <w:rPr>
          <w:rFonts w:ascii="Times New Roman" w:hAnsi="Times New Roman" w:cs="Times New Roman"/>
          <w:sz w:val="26"/>
          <w:szCs w:val="26"/>
        </w:rPr>
      </w:pPr>
      <w:r w:rsidRPr="00790030">
        <w:rPr>
          <w:rFonts w:ascii="Times New Roman" w:hAnsi="Times New Roman" w:cs="Times New Roman"/>
          <w:sz w:val="26"/>
          <w:szCs w:val="26"/>
        </w:rPr>
        <w:tab/>
      </w:r>
      <w:r w:rsidRPr="00790030">
        <w:rPr>
          <w:rFonts w:ascii="Times New Roman" w:hAnsi="Times New Roman" w:cs="Times New Roman"/>
          <w:sz w:val="26"/>
          <w:szCs w:val="26"/>
        </w:rPr>
        <w:tab/>
      </w:r>
      <w:r w:rsidR="00706801" w:rsidRPr="00706801">
        <w:rPr>
          <w:rFonts w:ascii="Times New Roman" w:hAnsi="Times New Roman" w:cs="Times New Roman"/>
          <w:sz w:val="26"/>
          <w:szCs w:val="26"/>
        </w:rPr>
        <w:t>În temeiul prevederilor art. 129, alin. (1), alin. (2), lit. c) si lit. d), alin. (6), lit. a), alin. (7), lit. a), alin. (14), art. 139 alin. (1), alin. (3), lit. g) coroborat cu art. 5, lit. cc), art. 196 alin. (1) lit. a, art. 297, alin. (1), lit. d) precum si art. 349-352 din Ordonanța de urgență a Guvernului nr. 57/2019 privind Codul administrativ, cu modificările și completările ulterioare</w:t>
      </w:r>
      <w:r w:rsidRPr="00790030">
        <w:rPr>
          <w:rFonts w:ascii="Times New Roman" w:hAnsi="Times New Roman" w:cs="Times New Roman"/>
          <w:sz w:val="26"/>
          <w:szCs w:val="26"/>
        </w:rPr>
        <w:t>,</w:t>
      </w:r>
    </w:p>
    <w:p w14:paraId="4645A1E2" w14:textId="77777777" w:rsidR="00096C61" w:rsidRPr="005F7622" w:rsidRDefault="00096C61" w:rsidP="005F7622">
      <w:pPr>
        <w:pStyle w:val="NoSpacing"/>
        <w:jc w:val="both"/>
        <w:rPr>
          <w:rFonts w:ascii="Times New Roman" w:hAnsi="Times New Roman" w:cs="Times New Roman"/>
          <w:sz w:val="28"/>
          <w:szCs w:val="28"/>
        </w:rPr>
      </w:pPr>
      <w:r w:rsidRPr="005F7622">
        <w:rPr>
          <w:rFonts w:ascii="Times New Roman" w:hAnsi="Times New Roman" w:cs="Times New Roman"/>
          <w:sz w:val="28"/>
          <w:szCs w:val="28"/>
        </w:rPr>
        <w:tab/>
      </w:r>
    </w:p>
    <w:p w14:paraId="78603490" w14:textId="67AFBBFC" w:rsidR="00096C61" w:rsidRPr="00790030" w:rsidRDefault="00096C61" w:rsidP="005F7622">
      <w:pPr>
        <w:pStyle w:val="NoSpacing"/>
        <w:jc w:val="both"/>
        <w:rPr>
          <w:rFonts w:ascii="Times New Roman" w:hAnsi="Times New Roman" w:cs="Times New Roman"/>
          <w:sz w:val="26"/>
          <w:szCs w:val="26"/>
        </w:rPr>
      </w:pPr>
      <w:r w:rsidRPr="005F7622">
        <w:rPr>
          <w:rFonts w:ascii="Times New Roman" w:hAnsi="Times New Roman" w:cs="Times New Roman"/>
          <w:sz w:val="28"/>
          <w:szCs w:val="28"/>
        </w:rPr>
        <w:t xml:space="preserve"> </w:t>
      </w:r>
      <w:r w:rsidR="005F7622">
        <w:rPr>
          <w:rFonts w:ascii="Times New Roman" w:hAnsi="Times New Roman" w:cs="Times New Roman"/>
          <w:sz w:val="28"/>
          <w:szCs w:val="28"/>
        </w:rPr>
        <w:tab/>
      </w:r>
      <w:r w:rsidR="005F7622">
        <w:rPr>
          <w:rFonts w:ascii="Times New Roman" w:hAnsi="Times New Roman" w:cs="Times New Roman"/>
          <w:sz w:val="28"/>
          <w:szCs w:val="28"/>
        </w:rPr>
        <w:tab/>
      </w:r>
      <w:r w:rsidR="005F7622" w:rsidRPr="00790030">
        <w:rPr>
          <w:rFonts w:ascii="Times New Roman" w:hAnsi="Times New Roman" w:cs="Times New Roman"/>
          <w:sz w:val="26"/>
          <w:szCs w:val="26"/>
        </w:rPr>
        <w:t>H o t ă r â ș t e</w:t>
      </w:r>
      <w:r w:rsidRPr="00790030">
        <w:rPr>
          <w:rFonts w:ascii="Times New Roman" w:hAnsi="Times New Roman" w:cs="Times New Roman"/>
          <w:sz w:val="26"/>
          <w:szCs w:val="26"/>
        </w:rPr>
        <w:t xml:space="preserve"> :</w:t>
      </w:r>
    </w:p>
    <w:p w14:paraId="1DCD73DF" w14:textId="77777777" w:rsidR="00096C61" w:rsidRPr="00790030" w:rsidRDefault="00096C61" w:rsidP="005F7622">
      <w:pPr>
        <w:pStyle w:val="NoSpacing"/>
        <w:jc w:val="both"/>
        <w:rPr>
          <w:rFonts w:ascii="Times New Roman" w:hAnsi="Times New Roman" w:cs="Times New Roman"/>
          <w:sz w:val="26"/>
          <w:szCs w:val="26"/>
        </w:rPr>
      </w:pPr>
    </w:p>
    <w:p w14:paraId="082866CA" w14:textId="77777777" w:rsidR="00790030" w:rsidRPr="00790030" w:rsidRDefault="00096C61" w:rsidP="00790030">
      <w:pPr>
        <w:jc w:val="both"/>
        <w:rPr>
          <w:rFonts w:ascii="Times New Roman" w:hAnsi="Times New Roman" w:cs="Times New Roman"/>
          <w:sz w:val="26"/>
          <w:szCs w:val="26"/>
        </w:rPr>
      </w:pPr>
      <w:r w:rsidRPr="00790030">
        <w:rPr>
          <w:rFonts w:ascii="Times New Roman" w:hAnsi="Times New Roman" w:cs="Times New Roman"/>
          <w:sz w:val="26"/>
          <w:szCs w:val="26"/>
        </w:rPr>
        <w:tab/>
      </w:r>
      <w:r w:rsidRPr="00790030">
        <w:rPr>
          <w:rFonts w:ascii="Times New Roman" w:hAnsi="Times New Roman" w:cs="Times New Roman"/>
          <w:sz w:val="26"/>
          <w:szCs w:val="26"/>
        </w:rPr>
        <w:tab/>
      </w:r>
      <w:r w:rsidR="00790030" w:rsidRPr="00790030">
        <w:rPr>
          <w:rFonts w:ascii="Times New Roman" w:hAnsi="Times New Roman" w:cs="Times New Roman"/>
          <w:sz w:val="26"/>
          <w:szCs w:val="26"/>
        </w:rPr>
        <w:t>Art.1. Se aprobă punerea la dispoziția Școlii Gimnaziale Acățari, pe perioada anului școlar 2025–2026, a imobilului „Casa de Tineret” din satul Vălenii, în scopul desfășurării activităților educaționale pentru grupele de preșcolari și clasele primare menționate în solicitare.</w:t>
      </w:r>
    </w:p>
    <w:p w14:paraId="10FC0750" w14:textId="77777777" w:rsidR="00790030" w:rsidRPr="00790030" w:rsidRDefault="00790030" w:rsidP="00790030">
      <w:pPr>
        <w:jc w:val="both"/>
        <w:rPr>
          <w:rFonts w:ascii="Times New Roman" w:hAnsi="Times New Roman" w:cs="Times New Roman"/>
          <w:sz w:val="26"/>
          <w:szCs w:val="26"/>
        </w:rPr>
      </w:pPr>
      <w:r w:rsidRPr="00790030">
        <w:rPr>
          <w:rFonts w:ascii="Times New Roman" w:hAnsi="Times New Roman" w:cs="Times New Roman"/>
          <w:sz w:val="26"/>
          <w:szCs w:val="26"/>
        </w:rPr>
        <w:t>Art.2. Școala Gimnazială Acățari va lua toate măsurile necesare pentru amenajarea și utilizarea corespunzătoare a spațiului pus la dispoziție.</w:t>
      </w:r>
    </w:p>
    <w:p w14:paraId="2FB136D2" w14:textId="77777777" w:rsidR="00790030" w:rsidRPr="00790030" w:rsidRDefault="00790030" w:rsidP="00790030">
      <w:pPr>
        <w:jc w:val="both"/>
        <w:rPr>
          <w:rFonts w:ascii="Times New Roman" w:hAnsi="Times New Roman" w:cs="Times New Roman"/>
          <w:sz w:val="26"/>
          <w:szCs w:val="26"/>
        </w:rPr>
      </w:pPr>
      <w:r w:rsidRPr="00790030">
        <w:rPr>
          <w:rFonts w:ascii="Times New Roman" w:hAnsi="Times New Roman" w:cs="Times New Roman"/>
          <w:sz w:val="26"/>
          <w:szCs w:val="26"/>
        </w:rPr>
        <w:t>Art.3. Cu ducerea la îndeplinire a prezentei hotărâri se împuternicește Primarul Comunei Acățari și conducerea Școlii Gimnaziale Acățari.</w:t>
      </w:r>
    </w:p>
    <w:p w14:paraId="3C90D6F4" w14:textId="77777777" w:rsidR="00790030" w:rsidRPr="00790030" w:rsidRDefault="00790030" w:rsidP="00790030">
      <w:pPr>
        <w:jc w:val="both"/>
        <w:rPr>
          <w:rFonts w:ascii="Times New Roman" w:hAnsi="Times New Roman" w:cs="Times New Roman"/>
          <w:sz w:val="26"/>
          <w:szCs w:val="26"/>
        </w:rPr>
      </w:pPr>
      <w:r w:rsidRPr="00790030">
        <w:rPr>
          <w:rFonts w:ascii="Times New Roman" w:hAnsi="Times New Roman" w:cs="Times New Roman"/>
          <w:sz w:val="26"/>
          <w:szCs w:val="26"/>
        </w:rPr>
        <w:t>Art.4. Prezenta hotărâre se comunică Instituției Prefectului – Județul Mureș, Școlii Gimnaziale Acățari și altor instituții interesate.</w:t>
      </w:r>
    </w:p>
    <w:p w14:paraId="47B07B1B" w14:textId="1B931F1E" w:rsidR="004F01DE" w:rsidRPr="00790030" w:rsidRDefault="004F01DE" w:rsidP="00790030">
      <w:pPr>
        <w:pStyle w:val="NoSpacing"/>
        <w:jc w:val="both"/>
        <w:rPr>
          <w:rFonts w:ascii="Times New Roman" w:hAnsi="Times New Roman" w:cs="Times New Roman"/>
          <w:sz w:val="26"/>
          <w:szCs w:val="26"/>
        </w:rPr>
      </w:pPr>
    </w:p>
    <w:p w14:paraId="4EF4F091" w14:textId="33604397" w:rsidR="00376CEF" w:rsidRPr="00790030" w:rsidRDefault="00376CEF" w:rsidP="00376CEF">
      <w:pPr>
        <w:pStyle w:val="NoSpacing"/>
        <w:ind w:firstLine="708"/>
        <w:rPr>
          <w:rFonts w:ascii="Times New Roman" w:hAnsi="Times New Roman" w:cs="Times New Roman"/>
          <w:sz w:val="26"/>
          <w:szCs w:val="26"/>
          <w:lang w:val="pt-BR"/>
        </w:rPr>
      </w:pPr>
      <w:r w:rsidRPr="00790030">
        <w:rPr>
          <w:rFonts w:ascii="Times New Roman" w:hAnsi="Times New Roman" w:cs="Times New Roman"/>
          <w:sz w:val="26"/>
          <w:szCs w:val="26"/>
        </w:rPr>
        <w:t xml:space="preserve">      </w:t>
      </w:r>
      <w:r w:rsidRPr="00790030">
        <w:rPr>
          <w:rFonts w:ascii="Times New Roman" w:hAnsi="Times New Roman" w:cs="Times New Roman"/>
          <w:sz w:val="26"/>
          <w:szCs w:val="26"/>
          <w:lang w:val="pt-BR"/>
        </w:rPr>
        <w:t>Preşedinte de şedinţă,</w:t>
      </w:r>
    </w:p>
    <w:p w14:paraId="25BDCD95" w14:textId="15312BB2" w:rsidR="00376CEF" w:rsidRPr="00790030" w:rsidRDefault="00376CEF" w:rsidP="00376CEF">
      <w:pPr>
        <w:pStyle w:val="NoSpacing"/>
        <w:rPr>
          <w:rFonts w:ascii="Times New Roman" w:hAnsi="Times New Roman" w:cs="Times New Roman"/>
          <w:sz w:val="26"/>
          <w:szCs w:val="26"/>
          <w:lang w:val="pt-BR"/>
        </w:rPr>
      </w:pPr>
      <w:r w:rsidRPr="00790030">
        <w:rPr>
          <w:rFonts w:ascii="Times New Roman" w:hAnsi="Times New Roman" w:cs="Times New Roman"/>
          <w:sz w:val="26"/>
          <w:szCs w:val="26"/>
          <w:lang w:val="pt-BR"/>
        </w:rPr>
        <w:t xml:space="preserve">                </w:t>
      </w:r>
      <w:r w:rsidR="00925CEE" w:rsidRPr="00790030">
        <w:rPr>
          <w:rFonts w:ascii="Times New Roman" w:hAnsi="Times New Roman" w:cs="Times New Roman"/>
          <w:sz w:val="26"/>
          <w:szCs w:val="26"/>
          <w:lang w:val="pt-BR"/>
        </w:rPr>
        <w:t xml:space="preserve">     </w:t>
      </w:r>
      <w:r w:rsidRPr="00790030">
        <w:rPr>
          <w:rFonts w:ascii="Times New Roman" w:hAnsi="Times New Roman" w:cs="Times New Roman"/>
          <w:sz w:val="26"/>
          <w:szCs w:val="26"/>
          <w:lang w:val="pt-BR"/>
        </w:rPr>
        <w:t xml:space="preserve"> </w:t>
      </w:r>
      <w:r w:rsidR="00925CEE" w:rsidRPr="00790030">
        <w:rPr>
          <w:rFonts w:ascii="Times New Roman" w:hAnsi="Times New Roman" w:cs="Times New Roman"/>
          <w:sz w:val="26"/>
          <w:szCs w:val="26"/>
          <w:lang w:val="pt-BR"/>
        </w:rPr>
        <w:t>Magyari T</w:t>
      </w:r>
      <w:r w:rsidR="00925CEE" w:rsidRPr="00790030">
        <w:rPr>
          <w:rFonts w:ascii="Times New Roman" w:hAnsi="Times New Roman" w:cs="Times New Roman"/>
          <w:sz w:val="26"/>
          <w:szCs w:val="26"/>
          <w:lang w:val="hu-HU"/>
        </w:rPr>
        <w:t>ünde</w:t>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p>
    <w:p w14:paraId="7D849DF9" w14:textId="63FA2B23" w:rsidR="00376CEF" w:rsidRPr="00790030" w:rsidRDefault="00376CEF" w:rsidP="00376CEF">
      <w:pPr>
        <w:pStyle w:val="NoSpacing"/>
        <w:ind w:left="6372"/>
        <w:rPr>
          <w:rFonts w:ascii="Times New Roman" w:hAnsi="Times New Roman" w:cs="Times New Roman"/>
          <w:sz w:val="26"/>
          <w:szCs w:val="26"/>
          <w:lang w:val="pt-BR"/>
        </w:rPr>
      </w:pPr>
      <w:r w:rsidRPr="00790030">
        <w:rPr>
          <w:rFonts w:ascii="Times New Roman" w:hAnsi="Times New Roman" w:cs="Times New Roman"/>
          <w:sz w:val="26"/>
          <w:szCs w:val="26"/>
          <w:lang w:val="pt-BR"/>
        </w:rPr>
        <w:t xml:space="preserve">                                                                                                                                 Contrasemnează,</w:t>
      </w:r>
    </w:p>
    <w:p w14:paraId="63AD5948" w14:textId="1A9F2E37" w:rsidR="00376CEF" w:rsidRPr="00790030" w:rsidRDefault="00376CEF" w:rsidP="00376CEF">
      <w:pPr>
        <w:pStyle w:val="NoSpacing"/>
        <w:rPr>
          <w:rFonts w:ascii="Times New Roman" w:hAnsi="Times New Roman" w:cs="Times New Roman"/>
          <w:sz w:val="26"/>
          <w:szCs w:val="26"/>
          <w:lang w:val="pt-BR"/>
        </w:rPr>
      </w:pP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t xml:space="preserve">                     Secretar general</w:t>
      </w:r>
      <w:r w:rsidR="00790030">
        <w:rPr>
          <w:rFonts w:ascii="Times New Roman" w:hAnsi="Times New Roman" w:cs="Times New Roman"/>
          <w:sz w:val="26"/>
          <w:szCs w:val="26"/>
          <w:lang w:val="pt-BR"/>
        </w:rPr>
        <w:t xml:space="preserve"> delegat</w:t>
      </w:r>
      <w:r w:rsidRPr="00790030">
        <w:rPr>
          <w:rFonts w:ascii="Times New Roman" w:hAnsi="Times New Roman" w:cs="Times New Roman"/>
          <w:sz w:val="26"/>
          <w:szCs w:val="26"/>
          <w:lang w:val="pt-BR"/>
        </w:rPr>
        <w:t>,</w:t>
      </w:r>
    </w:p>
    <w:p w14:paraId="3D3A299A" w14:textId="636753C3" w:rsidR="00376CEF" w:rsidRPr="00790030" w:rsidRDefault="00376CEF" w:rsidP="00706801">
      <w:pPr>
        <w:rPr>
          <w:rFonts w:ascii="Times New Roman" w:hAnsi="Times New Roman" w:cs="Times New Roman"/>
          <w:sz w:val="26"/>
          <w:szCs w:val="26"/>
        </w:rPr>
      </w:pP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r>
      <w:r w:rsidRPr="00790030">
        <w:rPr>
          <w:rFonts w:ascii="Times New Roman" w:hAnsi="Times New Roman" w:cs="Times New Roman"/>
          <w:sz w:val="26"/>
          <w:szCs w:val="26"/>
          <w:lang w:val="pt-BR"/>
        </w:rPr>
        <w:tab/>
        <w:t xml:space="preserve">                         </w:t>
      </w:r>
      <w:r w:rsidR="00790030">
        <w:rPr>
          <w:rFonts w:ascii="Times New Roman" w:hAnsi="Times New Roman" w:cs="Times New Roman"/>
          <w:sz w:val="26"/>
          <w:szCs w:val="26"/>
          <w:lang w:val="pt-BR"/>
        </w:rPr>
        <w:t>Fulop Robert</w:t>
      </w:r>
    </w:p>
    <w:sectPr w:rsidR="00376CEF" w:rsidRPr="00790030" w:rsidSect="00790030">
      <w:pgSz w:w="11906" w:h="16838"/>
      <w:pgMar w:top="142"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33F"/>
    <w:multiLevelType w:val="multilevel"/>
    <w:tmpl w:val="CD1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1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61"/>
    <w:rsid w:val="00096C61"/>
    <w:rsid w:val="001E4B85"/>
    <w:rsid w:val="00376CEF"/>
    <w:rsid w:val="004F01DE"/>
    <w:rsid w:val="005F7622"/>
    <w:rsid w:val="00706801"/>
    <w:rsid w:val="00790030"/>
    <w:rsid w:val="00860D33"/>
    <w:rsid w:val="00925CEE"/>
    <w:rsid w:val="00A763CF"/>
    <w:rsid w:val="00D434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8598"/>
  <w15:chartTrackingRefBased/>
  <w15:docId w15:val="{C9E0EB9A-0B6D-406B-9182-FD64C679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EF"/>
  </w:style>
  <w:style w:type="paragraph" w:styleId="Heading1">
    <w:name w:val="heading 1"/>
    <w:basedOn w:val="Normal"/>
    <w:next w:val="Normal"/>
    <w:link w:val="Heading1Char"/>
    <w:uiPriority w:val="9"/>
    <w:qFormat/>
    <w:rsid w:val="00096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C61"/>
    <w:rPr>
      <w:rFonts w:eastAsiaTheme="majorEastAsia" w:cstheme="majorBidi"/>
      <w:color w:val="272727" w:themeColor="text1" w:themeTint="D8"/>
    </w:rPr>
  </w:style>
  <w:style w:type="paragraph" w:styleId="Title">
    <w:name w:val="Title"/>
    <w:basedOn w:val="Normal"/>
    <w:next w:val="Normal"/>
    <w:link w:val="TitleChar"/>
    <w:uiPriority w:val="10"/>
    <w:qFormat/>
    <w:rsid w:val="00096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C61"/>
    <w:pPr>
      <w:spacing w:before="160"/>
      <w:jc w:val="center"/>
    </w:pPr>
    <w:rPr>
      <w:i/>
      <w:iCs/>
      <w:color w:val="404040" w:themeColor="text1" w:themeTint="BF"/>
    </w:rPr>
  </w:style>
  <w:style w:type="character" w:customStyle="1" w:styleId="QuoteChar">
    <w:name w:val="Quote Char"/>
    <w:basedOn w:val="DefaultParagraphFont"/>
    <w:link w:val="Quote"/>
    <w:uiPriority w:val="29"/>
    <w:rsid w:val="00096C61"/>
    <w:rPr>
      <w:i/>
      <w:iCs/>
      <w:color w:val="404040" w:themeColor="text1" w:themeTint="BF"/>
    </w:rPr>
  </w:style>
  <w:style w:type="paragraph" w:styleId="ListParagraph">
    <w:name w:val="List Paragraph"/>
    <w:basedOn w:val="Normal"/>
    <w:uiPriority w:val="34"/>
    <w:qFormat/>
    <w:rsid w:val="00096C61"/>
    <w:pPr>
      <w:ind w:left="720"/>
      <w:contextualSpacing/>
    </w:pPr>
  </w:style>
  <w:style w:type="character" w:styleId="IntenseEmphasis">
    <w:name w:val="Intense Emphasis"/>
    <w:basedOn w:val="DefaultParagraphFont"/>
    <w:uiPriority w:val="21"/>
    <w:qFormat/>
    <w:rsid w:val="00096C61"/>
    <w:rPr>
      <w:i/>
      <w:iCs/>
      <w:color w:val="2F5496" w:themeColor="accent1" w:themeShade="BF"/>
    </w:rPr>
  </w:style>
  <w:style w:type="paragraph" w:styleId="IntenseQuote">
    <w:name w:val="Intense Quote"/>
    <w:basedOn w:val="Normal"/>
    <w:next w:val="Normal"/>
    <w:link w:val="IntenseQuoteChar"/>
    <w:uiPriority w:val="30"/>
    <w:qFormat/>
    <w:rsid w:val="00096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C61"/>
    <w:rPr>
      <w:i/>
      <w:iCs/>
      <w:color w:val="2F5496" w:themeColor="accent1" w:themeShade="BF"/>
    </w:rPr>
  </w:style>
  <w:style w:type="character" w:styleId="IntenseReference">
    <w:name w:val="Intense Reference"/>
    <w:basedOn w:val="DefaultParagraphFont"/>
    <w:uiPriority w:val="32"/>
    <w:qFormat/>
    <w:rsid w:val="00096C61"/>
    <w:rPr>
      <w:b/>
      <w:bCs/>
      <w:smallCaps/>
      <w:color w:val="2F5496" w:themeColor="accent1" w:themeShade="BF"/>
      <w:spacing w:val="5"/>
    </w:rPr>
  </w:style>
  <w:style w:type="paragraph" w:styleId="NoSpacing">
    <w:name w:val="No Spacing"/>
    <w:link w:val="NoSpacingChar"/>
    <w:uiPriority w:val="1"/>
    <w:qFormat/>
    <w:rsid w:val="005F7622"/>
    <w:pPr>
      <w:spacing w:after="0" w:line="240" w:lineRule="auto"/>
    </w:pPr>
  </w:style>
  <w:style w:type="character" w:customStyle="1" w:styleId="NoSpacingChar">
    <w:name w:val="No Spacing Char"/>
    <w:link w:val="NoSpacing"/>
    <w:uiPriority w:val="1"/>
    <w:locked/>
    <w:rsid w:val="0037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8821">
      <w:bodyDiv w:val="1"/>
      <w:marLeft w:val="0"/>
      <w:marRight w:val="0"/>
      <w:marTop w:val="0"/>
      <w:marBottom w:val="0"/>
      <w:divBdr>
        <w:top w:val="none" w:sz="0" w:space="0" w:color="auto"/>
        <w:left w:val="none" w:sz="0" w:space="0" w:color="auto"/>
        <w:bottom w:val="none" w:sz="0" w:space="0" w:color="auto"/>
        <w:right w:val="none" w:sz="0" w:space="0" w:color="auto"/>
      </w:divBdr>
    </w:div>
    <w:div w:id="118254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2176</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4</cp:revision>
  <dcterms:created xsi:type="dcterms:W3CDTF">2025-07-25T08:43:00Z</dcterms:created>
  <dcterms:modified xsi:type="dcterms:W3CDTF">2025-07-25T08:52:00Z</dcterms:modified>
</cp:coreProperties>
</file>