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4436317</wp:posOffset>
            </wp:positionH>
            <wp:positionV relativeFrom="paragraph">
              <wp:posOffset>-62230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C13A4E">
      <w:pPr>
        <w:tabs>
          <w:tab w:val="left" w:pos="4820"/>
        </w:tabs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C13A4E">
      <w:pPr>
        <w:tabs>
          <w:tab w:val="left" w:pos="4820"/>
        </w:tabs>
        <w:spacing w:after="0" w:line="36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-819962</wp:posOffset>
                </wp:positionH>
                <wp:positionV relativeFrom="paragraph">
                  <wp:posOffset>97967</wp:posOffset>
                </wp:positionV>
                <wp:extent cx="5964865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8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5pt,7.7pt" to="40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ro-RO" w:eastAsia="ro-RO"/>
        </w:rPr>
      </w:pPr>
      <w:proofErr w:type="gramStart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HOTĂRÂREa nr.</w:t>
      </w:r>
      <w:proofErr w:type="gramEnd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</w:t>
      </w:r>
      <w:r w:rsidR="00886D2A"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5</w:t>
      </w:r>
      <w:r w:rsidR="00357A6A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4</w:t>
      </w:r>
      <w:bookmarkStart w:id="0" w:name="_GoBack"/>
      <w:bookmarkEnd w:id="0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/ 202</w:t>
      </w:r>
      <w:r w:rsidR="00886D2A"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4</w:t>
      </w: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proofErr w:type="gramStart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din</w:t>
      </w:r>
      <w:proofErr w:type="gramEnd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1</w:t>
      </w:r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8</w:t>
      </w:r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noiembrie</w:t>
      </w:r>
      <w:proofErr w:type="spellEnd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202</w:t>
      </w:r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4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Pr="00F30DA4" w:rsidRDefault="004C458B" w:rsidP="00886D2A">
      <w:pPr>
        <w:spacing w:after="0"/>
        <w:jc w:val="center"/>
        <w:rPr>
          <w:sz w:val="27"/>
          <w:szCs w:val="27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 xml:space="preserve">privind </w:t>
      </w:r>
      <w:r w:rsidR="00F6466E" w:rsidRPr="00F646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avizarea încheierii unui act adiţional la contractul de delegare a gestiunii activităților de sortare a deșeurilor reciclabile, compostare a </w:t>
      </w:r>
      <w:proofErr w:type="spellStart"/>
      <w:r w:rsidR="00F6466E" w:rsidRPr="00F6466E">
        <w:rPr>
          <w:rFonts w:ascii="Times New Roman" w:hAnsi="Times New Roman" w:cs="Times New Roman"/>
          <w:b/>
          <w:sz w:val="27"/>
          <w:szCs w:val="27"/>
          <w:lang w:val="ro-RO"/>
        </w:rPr>
        <w:t>biodeșeurilor</w:t>
      </w:r>
      <w:proofErr w:type="spellEnd"/>
      <w:r w:rsidR="00F6466E" w:rsidRPr="00F646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 și transfer a deșeurilor prin exploatarea Stației de Sortare, Compostare și Transfer Cristești din județul Mureș</w:t>
      </w:r>
    </w:p>
    <w:p w:rsidR="00E9224E" w:rsidRDefault="00E9224E" w:rsidP="004C458B">
      <w:pPr>
        <w:spacing w:after="0"/>
        <w:jc w:val="both"/>
        <w:rPr>
          <w:sz w:val="28"/>
        </w:rPr>
      </w:pPr>
    </w:p>
    <w:p w:rsidR="004A1BB6" w:rsidRDefault="004A1BB6" w:rsidP="004C458B">
      <w:pPr>
        <w:spacing w:after="0"/>
        <w:jc w:val="both"/>
        <w:rPr>
          <w:sz w:val="28"/>
        </w:rPr>
      </w:pPr>
    </w:p>
    <w:p w:rsidR="004C458B" w:rsidRPr="00F30DA4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Consiliul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Pr="00F30DA4">
        <w:rPr>
          <w:rFonts w:ascii="Times New Roman" w:hAnsi="Times New Roman" w:cs="Times New Roman"/>
          <w:caps/>
          <w:sz w:val="27"/>
          <w:szCs w:val="27"/>
        </w:rPr>
        <w:t>l</w:t>
      </w:r>
      <w:r w:rsidRPr="00F30DA4">
        <w:rPr>
          <w:rFonts w:ascii="Times New Roman" w:hAnsi="Times New Roman" w:cs="Times New Roman"/>
          <w:sz w:val="27"/>
          <w:szCs w:val="27"/>
        </w:rPr>
        <w:t xml:space="preserve">ocal al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458B" w:rsidRPr="00F30DA4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şedinţa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ordinară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din </w:t>
      </w:r>
      <w:r w:rsidR="000926A9" w:rsidRPr="00F30DA4">
        <w:rPr>
          <w:rFonts w:ascii="Times New Roman" w:hAnsi="Times New Roman" w:cs="Times New Roman"/>
          <w:sz w:val="27"/>
          <w:szCs w:val="27"/>
          <w:lang w:val="ro-RO"/>
        </w:rPr>
        <w:t>1</w:t>
      </w:r>
      <w:r w:rsidR="00E62CE5" w:rsidRPr="00F30DA4">
        <w:rPr>
          <w:rFonts w:ascii="Times New Roman" w:hAnsi="Times New Roman" w:cs="Times New Roman"/>
          <w:sz w:val="27"/>
          <w:szCs w:val="27"/>
          <w:lang w:val="ro-RO"/>
        </w:rPr>
        <w:t>8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E62CE5" w:rsidRPr="00F30DA4">
        <w:rPr>
          <w:rFonts w:ascii="Times New Roman" w:hAnsi="Times New Roman" w:cs="Times New Roman"/>
          <w:sz w:val="27"/>
          <w:szCs w:val="27"/>
          <w:lang w:val="ro-RO"/>
        </w:rPr>
        <w:t>noiembrie</w:t>
      </w:r>
      <w:r w:rsidRPr="00F30DA4">
        <w:rPr>
          <w:rFonts w:ascii="Times New Roman" w:hAnsi="Times New Roman" w:cs="Times New Roman"/>
          <w:sz w:val="27"/>
          <w:szCs w:val="27"/>
        </w:rPr>
        <w:t xml:space="preserve"> 20</w:t>
      </w:r>
      <w:r w:rsidR="000926A9" w:rsidRPr="00F30DA4">
        <w:rPr>
          <w:rFonts w:ascii="Times New Roman" w:hAnsi="Times New Roman" w:cs="Times New Roman"/>
          <w:sz w:val="27"/>
          <w:szCs w:val="27"/>
        </w:rPr>
        <w:t>2</w:t>
      </w:r>
      <w:r w:rsidR="00E62CE5" w:rsidRPr="00F30DA4">
        <w:rPr>
          <w:rFonts w:ascii="Times New Roman" w:hAnsi="Times New Roman" w:cs="Times New Roman"/>
          <w:sz w:val="27"/>
          <w:szCs w:val="27"/>
        </w:rPr>
        <w:t>4</w:t>
      </w:r>
      <w:r w:rsidRPr="00F30DA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458B" w:rsidRPr="00F30DA4" w:rsidRDefault="00815AD4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F30DA4">
        <w:rPr>
          <w:rFonts w:ascii="Times New Roman" w:hAnsi="Times New Roman" w:cs="Times New Roman"/>
          <w:sz w:val="27"/>
          <w:szCs w:val="27"/>
        </w:rPr>
        <w:t>Văzând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referatul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aprobare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="00E62CE5" w:rsidRPr="00F30DA4">
        <w:rPr>
          <w:rFonts w:ascii="Times New Roman" w:hAnsi="Times New Roman" w:cs="Times New Roman"/>
          <w:sz w:val="27"/>
          <w:szCs w:val="27"/>
        </w:rPr>
        <w:t>7657</w:t>
      </w:r>
      <w:r w:rsidR="004C458B" w:rsidRPr="00F30DA4">
        <w:rPr>
          <w:rFonts w:ascii="Times New Roman" w:hAnsi="Times New Roman" w:cs="Times New Roman"/>
          <w:sz w:val="27"/>
          <w:szCs w:val="27"/>
        </w:rPr>
        <w:t>/</w:t>
      </w:r>
      <w:r w:rsidR="00E62CE5" w:rsidRPr="00F30DA4">
        <w:rPr>
          <w:rFonts w:ascii="Times New Roman" w:hAnsi="Times New Roman" w:cs="Times New Roman"/>
          <w:sz w:val="27"/>
          <w:szCs w:val="27"/>
        </w:rPr>
        <w:t>07</w:t>
      </w:r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r w:rsidR="00E62CE5" w:rsidRPr="00F30DA4">
        <w:rPr>
          <w:rFonts w:ascii="Times New Roman" w:hAnsi="Times New Roman" w:cs="Times New Roman"/>
          <w:sz w:val="27"/>
          <w:szCs w:val="27"/>
        </w:rPr>
        <w:t>11</w:t>
      </w:r>
      <w:r w:rsidR="004C458B" w:rsidRPr="00F30DA4">
        <w:rPr>
          <w:rFonts w:ascii="Times New Roman" w:hAnsi="Times New Roman" w:cs="Times New Roman"/>
          <w:sz w:val="27"/>
          <w:szCs w:val="27"/>
        </w:rPr>
        <w:t>.202</w:t>
      </w:r>
      <w:r w:rsidR="00E62CE5" w:rsidRPr="00F30DA4">
        <w:rPr>
          <w:rFonts w:ascii="Times New Roman" w:hAnsi="Times New Roman" w:cs="Times New Roman"/>
          <w:sz w:val="27"/>
          <w:szCs w:val="27"/>
        </w:rPr>
        <w:t>4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prezentat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E62CE5" w:rsidRPr="00F30DA4">
        <w:rPr>
          <w:rFonts w:ascii="Times New Roman" w:hAnsi="Times New Roman" w:cs="Times New Roman"/>
          <w:sz w:val="27"/>
          <w:szCs w:val="27"/>
        </w:rPr>
        <w:t>p</w:t>
      </w:r>
      <w:r w:rsidR="004C458B" w:rsidRPr="00F30DA4">
        <w:rPr>
          <w:rFonts w:ascii="Times New Roman" w:hAnsi="Times New Roman" w:cs="Times New Roman"/>
          <w:sz w:val="27"/>
          <w:szCs w:val="27"/>
        </w:rPr>
        <w:t>rimarul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2CE5" w:rsidRPr="00F30DA4">
        <w:rPr>
          <w:rFonts w:ascii="Times New Roman" w:hAnsi="Times New Roman" w:cs="Times New Roman"/>
          <w:sz w:val="27"/>
          <w:szCs w:val="27"/>
        </w:rPr>
        <w:t>c</w:t>
      </w:r>
      <w:r w:rsidR="008D32EF" w:rsidRPr="00F30DA4">
        <w:rPr>
          <w:rFonts w:ascii="Times New Roman" w:hAnsi="Times New Roman" w:cs="Times New Roman"/>
          <w:sz w:val="27"/>
          <w:szCs w:val="27"/>
        </w:rPr>
        <w:t>omunei</w:t>
      </w:r>
      <w:proofErr w:type="spellEnd"/>
      <w:r w:rsidR="008D32EF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D32EF" w:rsidRPr="00F30DA4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="008D32EF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mandatarea primarului comunei Chibed </w:t>
      </w:r>
      <w:proofErr w:type="gramStart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să</w:t>
      </w:r>
      <w:proofErr w:type="gramEnd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reprezinte Consiliul local şi Comuna Chibed în relația cu Asociația Târnava </w:t>
      </w:r>
      <w:proofErr w:type="spellStart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Mică-Bălăușeri-Sărățeni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r</w:t>
      </w:r>
      <w:r w:rsidR="00AE5BA4" w:rsidRPr="00F30DA4">
        <w:rPr>
          <w:rFonts w:ascii="Times New Roman" w:hAnsi="Times New Roman" w:cs="Times New Roman"/>
          <w:sz w:val="27"/>
          <w:szCs w:val="27"/>
        </w:rPr>
        <w:t>apor</w:t>
      </w:r>
      <w:r w:rsidR="004C458B" w:rsidRPr="00F30DA4">
        <w:rPr>
          <w:rFonts w:ascii="Times New Roman" w:hAnsi="Times New Roman" w:cs="Times New Roman"/>
          <w:sz w:val="27"/>
          <w:szCs w:val="27"/>
        </w:rPr>
        <w:t>tul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AE5BA4" w:rsidRPr="00F30DA4">
        <w:rPr>
          <w:rFonts w:ascii="Times New Roman" w:hAnsi="Times New Roman" w:cs="Times New Roman"/>
          <w:sz w:val="27"/>
          <w:szCs w:val="27"/>
        </w:rPr>
        <w:t>secretarului</w:t>
      </w:r>
      <w:proofErr w:type="spellEnd"/>
      <w:r w:rsidR="00AE5BA4" w:rsidRPr="00F30DA4">
        <w:rPr>
          <w:rFonts w:ascii="Times New Roman" w:hAnsi="Times New Roman" w:cs="Times New Roman"/>
          <w:sz w:val="27"/>
          <w:szCs w:val="27"/>
        </w:rPr>
        <w:t xml:space="preserve"> general al </w:t>
      </w:r>
      <w:proofErr w:type="spellStart"/>
      <w:r w:rsidR="00AE5BA4" w:rsidRPr="00F30DA4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. </w:t>
      </w:r>
      <w:r w:rsidR="008D32EF" w:rsidRPr="00F30DA4">
        <w:rPr>
          <w:rFonts w:ascii="Times New Roman" w:hAnsi="Times New Roman" w:cs="Times New Roman"/>
          <w:sz w:val="27"/>
          <w:szCs w:val="27"/>
        </w:rPr>
        <w:t>7700</w:t>
      </w:r>
      <w:r w:rsidR="004C458B" w:rsidRPr="00F30DA4">
        <w:rPr>
          <w:rFonts w:ascii="Times New Roman" w:hAnsi="Times New Roman" w:cs="Times New Roman"/>
          <w:sz w:val="27"/>
          <w:szCs w:val="27"/>
        </w:rPr>
        <w:t>/</w:t>
      </w:r>
      <w:r w:rsidR="008D32EF" w:rsidRPr="00F30DA4">
        <w:rPr>
          <w:rFonts w:ascii="Times New Roman" w:hAnsi="Times New Roman" w:cs="Times New Roman"/>
          <w:sz w:val="27"/>
          <w:szCs w:val="27"/>
        </w:rPr>
        <w:t>08</w:t>
      </w:r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r w:rsidR="008D32EF" w:rsidRPr="00F30DA4">
        <w:rPr>
          <w:rFonts w:ascii="Times New Roman" w:hAnsi="Times New Roman" w:cs="Times New Roman"/>
          <w:sz w:val="27"/>
          <w:szCs w:val="27"/>
        </w:rPr>
        <w:t>11</w:t>
      </w:r>
      <w:r w:rsidR="004C458B" w:rsidRPr="00F30DA4">
        <w:rPr>
          <w:rFonts w:ascii="Times New Roman" w:hAnsi="Times New Roman" w:cs="Times New Roman"/>
          <w:sz w:val="27"/>
          <w:szCs w:val="27"/>
        </w:rPr>
        <w:t>.20</w:t>
      </w:r>
      <w:r w:rsidR="00AE5BA4" w:rsidRPr="00F30DA4">
        <w:rPr>
          <w:rFonts w:ascii="Times New Roman" w:hAnsi="Times New Roman" w:cs="Times New Roman"/>
          <w:sz w:val="27"/>
          <w:szCs w:val="27"/>
        </w:rPr>
        <w:t>2</w:t>
      </w:r>
      <w:r w:rsidR="008D32EF" w:rsidRPr="00F30DA4">
        <w:rPr>
          <w:rFonts w:ascii="Times New Roman" w:hAnsi="Times New Roman" w:cs="Times New Roman"/>
          <w:sz w:val="27"/>
          <w:szCs w:val="27"/>
        </w:rPr>
        <w:t>4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Avizele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comisiilor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adoptarea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proiectului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hotărâre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>,</w:t>
      </w:r>
    </w:p>
    <w:p w:rsidR="005432CD" w:rsidRPr="005432CD" w:rsidRDefault="005432CD" w:rsidP="00CB1E64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Ţinând</w:t>
      </w:r>
      <w:r w:rsidRPr="005432CD">
        <w:rPr>
          <w:rFonts w:ascii="Times New Roman" w:eastAsia="Times New Roman" w:hAnsi="Times New Roman" w:cs="Times New Roman"/>
          <w:color w:val="000000"/>
          <w:spacing w:val="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cont</w:t>
      </w:r>
      <w:r w:rsidRPr="005432CD">
        <w:rPr>
          <w:rFonts w:ascii="Times New Roman" w:eastAsia="Times New Roman" w:hAnsi="Times New Roman" w:cs="Times New Roman"/>
          <w:color w:val="000000"/>
          <w:spacing w:val="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prevederile</w:t>
      </w:r>
      <w:r w:rsidRPr="005432CD">
        <w:rPr>
          <w:rFonts w:ascii="Times New Roman" w:eastAsia="Times New Roman" w:hAnsi="Times New Roman" w:cs="Times New Roman"/>
          <w:color w:val="000000"/>
          <w:spacing w:val="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art.10</w:t>
      </w:r>
      <w:r w:rsidRPr="005432CD">
        <w:rPr>
          <w:rFonts w:ascii="Times New Roman" w:eastAsia="Times New Roman" w:hAnsi="Times New Roman" w:cs="Times New Roman"/>
          <w:color w:val="000000"/>
          <w:spacing w:val="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secțiunea 2 alin. (1), (2), (3) și (4), </w:t>
      </w:r>
      <w:r w:rsidRPr="005432CD">
        <w:rPr>
          <w:rFonts w:ascii="Times New Roman" w:eastAsia="Times New Roman" w:hAnsi="Times New Roman" w:cs="Times New Roman"/>
          <w:color w:val="000000"/>
          <w:spacing w:val="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coroborate</w:t>
      </w:r>
      <w:r w:rsidRPr="005432CD">
        <w:rPr>
          <w:rFonts w:ascii="Times New Roman" w:eastAsia="Times New Roman" w:hAnsi="Times New Roman" w:cs="Times New Roman"/>
          <w:color w:val="000000"/>
          <w:spacing w:val="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cele</w:t>
      </w:r>
      <w:r w:rsidRPr="005432CD">
        <w:rPr>
          <w:rFonts w:ascii="Times New Roman" w:eastAsia="Times New Roman" w:hAnsi="Times New Roman" w:cs="Times New Roman"/>
          <w:color w:val="000000"/>
          <w:spacing w:val="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ale art.30</w:t>
      </w:r>
      <w:r w:rsidRPr="005432CD">
        <w:rPr>
          <w:rFonts w:ascii="Times New Roman" w:eastAsia="Times New Roman" w:hAnsi="Times New Roman" w:cs="Times New Roman"/>
          <w:color w:val="000000"/>
          <w:spacing w:val="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din</w:t>
      </w:r>
      <w:r w:rsidRPr="005432CD">
        <w:rPr>
          <w:rFonts w:ascii="Times New Roman" w:eastAsia="Times New Roman" w:hAnsi="Times New Roman" w:cs="Times New Roman"/>
          <w:color w:val="000000"/>
          <w:spacing w:val="1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Contractul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1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delegare</w:t>
      </w:r>
      <w:r w:rsidRPr="005432CD">
        <w:rPr>
          <w:rFonts w:ascii="Times New Roman" w:eastAsia="Times New Roman" w:hAnsi="Times New Roman" w:cs="Times New Roman"/>
          <w:color w:val="000000"/>
          <w:spacing w:val="1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nr. 1491/07.03.2024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încheiat</w:t>
      </w:r>
      <w:r w:rsidRPr="005432CD">
        <w:rPr>
          <w:rFonts w:ascii="Times New Roman" w:eastAsia="Times New Roman" w:hAnsi="Times New Roman" w:cs="Times New Roman"/>
          <w:color w:val="000000"/>
          <w:spacing w:val="19"/>
          <w:kern w:val="2"/>
          <w:sz w:val="27"/>
          <w:szCs w:val="27"/>
          <w:lang w:val="ro-RO"/>
          <w14:ligatures w14:val="standardContextual"/>
        </w:rPr>
        <w:t xml:space="preserve"> </w:t>
      </w:r>
      <w:bookmarkStart w:id="1" w:name="_Hlk161913330"/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Asocierea SC IRIDEX GROUP SRL (lider de asociere) – SC IRIDEX GROUP SALUBRIZARE SRL</w:t>
      </w:r>
      <w:bookmarkEnd w:id="1"/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 xml:space="preserve">,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ale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art.33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din Ordinul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președintelui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ANRSC</w:t>
      </w:r>
      <w:r w:rsidRPr="005432CD">
        <w:rPr>
          <w:rFonts w:ascii="Times New Roman" w:eastAsia="Times New Roman" w:hAnsi="Times New Roman" w:cs="Times New Roman"/>
          <w:color w:val="000000"/>
          <w:spacing w:val="5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nr.640/2022</w:t>
      </w:r>
      <w:r w:rsidRPr="005432CD">
        <w:rPr>
          <w:rFonts w:ascii="Times New Roman" w:eastAsia="Times New Roman" w:hAnsi="Times New Roman" w:cs="Times New Roman"/>
          <w:color w:val="000000"/>
          <w:spacing w:val="5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privind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aprobarea</w:t>
      </w:r>
      <w:r w:rsidRPr="005432CD">
        <w:rPr>
          <w:rFonts w:ascii="Times New Roman" w:eastAsia="Times New Roman" w:hAnsi="Times New Roman" w:cs="Times New Roman"/>
          <w:color w:val="000000"/>
          <w:spacing w:val="5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Normelor</w:t>
      </w:r>
      <w:r w:rsidRPr="005432CD">
        <w:rPr>
          <w:rFonts w:ascii="Times New Roman" w:eastAsia="Times New Roman" w:hAnsi="Times New Roman" w:cs="Times New Roman"/>
          <w:color w:val="000000"/>
          <w:spacing w:val="5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metodologice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 stabilire,</w:t>
      </w:r>
      <w:r w:rsidRPr="005432CD">
        <w:rPr>
          <w:rFonts w:ascii="Times New Roman" w:eastAsia="Times New Roman" w:hAnsi="Times New Roman" w:cs="Times New Roman"/>
          <w:color w:val="000000"/>
          <w:spacing w:val="2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ajustare</w:t>
      </w:r>
      <w:r w:rsidRPr="005432CD">
        <w:rPr>
          <w:rFonts w:ascii="Times New Roman" w:eastAsia="Times New Roman" w:hAnsi="Times New Roman" w:cs="Times New Roman"/>
          <w:color w:val="000000"/>
          <w:spacing w:val="2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sau</w:t>
      </w:r>
      <w:r w:rsidRPr="005432CD">
        <w:rPr>
          <w:rFonts w:ascii="Times New Roman" w:eastAsia="Times New Roman" w:hAnsi="Times New Roman" w:cs="Times New Roman"/>
          <w:color w:val="000000"/>
          <w:spacing w:val="1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modificare</w:t>
      </w:r>
      <w:r w:rsidRPr="005432CD">
        <w:rPr>
          <w:rFonts w:ascii="Times New Roman" w:eastAsia="Times New Roman" w:hAnsi="Times New Roman" w:cs="Times New Roman"/>
          <w:color w:val="000000"/>
          <w:spacing w:val="2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</w:t>
      </w:r>
      <w:r w:rsidRPr="005432CD">
        <w:rPr>
          <w:rFonts w:ascii="Times New Roman" w:eastAsia="Times New Roman" w:hAnsi="Times New Roman" w:cs="Times New Roman"/>
          <w:color w:val="000000"/>
          <w:spacing w:val="2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tarifelor</w:t>
      </w:r>
      <w:r w:rsidRPr="005432CD">
        <w:rPr>
          <w:rFonts w:ascii="Times New Roman" w:eastAsia="Times New Roman" w:hAnsi="Times New Roman" w:cs="Times New Roman"/>
          <w:color w:val="000000"/>
          <w:spacing w:val="2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pentru</w:t>
      </w:r>
      <w:r w:rsidRPr="005432CD">
        <w:rPr>
          <w:rFonts w:ascii="Times New Roman" w:eastAsia="Times New Roman" w:hAnsi="Times New Roman" w:cs="Times New Roman"/>
          <w:color w:val="000000"/>
          <w:spacing w:val="2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activităţile</w:t>
      </w:r>
      <w:r w:rsidRPr="005432CD">
        <w:rPr>
          <w:rFonts w:ascii="Times New Roman" w:eastAsia="Times New Roman" w:hAnsi="Times New Roman" w:cs="Times New Roman"/>
          <w:color w:val="000000"/>
          <w:spacing w:val="2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1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salubrizare,</w:t>
      </w:r>
      <w:r w:rsidRPr="005432CD">
        <w:rPr>
          <w:rFonts w:ascii="Times New Roman" w:eastAsia="Times New Roman" w:hAnsi="Times New Roman" w:cs="Times New Roman"/>
          <w:color w:val="000000"/>
          <w:spacing w:val="2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precum</w:t>
      </w:r>
      <w:r w:rsidRPr="005432CD">
        <w:rPr>
          <w:rFonts w:ascii="Times New Roman" w:eastAsia="Times New Roman" w:hAnsi="Times New Roman" w:cs="Times New Roman"/>
          <w:color w:val="000000"/>
          <w:spacing w:val="1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şi de</w:t>
      </w:r>
      <w:r w:rsidRPr="005432CD">
        <w:rPr>
          <w:rFonts w:ascii="Times New Roman" w:eastAsia="Times New Roman" w:hAnsi="Times New Roman" w:cs="Times New Roman"/>
          <w:color w:val="000000"/>
          <w:spacing w:val="4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calculare</w:t>
      </w:r>
      <w:r w:rsidRPr="005432CD">
        <w:rPr>
          <w:rFonts w:ascii="Times New Roman" w:eastAsia="Times New Roman" w:hAnsi="Times New Roman" w:cs="Times New Roman"/>
          <w:color w:val="000000"/>
          <w:spacing w:val="4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</w:t>
      </w:r>
      <w:r w:rsidRPr="005432CD">
        <w:rPr>
          <w:rFonts w:ascii="Times New Roman" w:eastAsia="Times New Roman" w:hAnsi="Times New Roman" w:cs="Times New Roman"/>
          <w:color w:val="000000"/>
          <w:spacing w:val="4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tarifelor/taxelor</w:t>
      </w:r>
      <w:r w:rsidRPr="005432CD">
        <w:rPr>
          <w:rFonts w:ascii="Times New Roman" w:eastAsia="Times New Roman" w:hAnsi="Times New Roman" w:cs="Times New Roman"/>
          <w:color w:val="000000"/>
          <w:spacing w:val="5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distincte</w:t>
      </w:r>
      <w:r w:rsidRPr="005432CD">
        <w:rPr>
          <w:rFonts w:ascii="Times New Roman" w:eastAsia="Times New Roman" w:hAnsi="Times New Roman" w:cs="Times New Roman"/>
          <w:color w:val="000000"/>
          <w:spacing w:val="4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ro-RO"/>
          <w14:ligatures w14:val="standardContextual"/>
        </w:rPr>
        <w:t>pentru</w:t>
      </w:r>
      <w:r w:rsidRPr="005432CD">
        <w:rPr>
          <w:rFonts w:ascii="Times New Roman" w:eastAsia="Times New Roman" w:hAnsi="Times New Roman" w:cs="Times New Roman"/>
          <w:color w:val="000000"/>
          <w:spacing w:val="4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gestionarea</w:t>
      </w:r>
      <w:r w:rsidRPr="005432CD">
        <w:rPr>
          <w:rFonts w:ascii="Times New Roman" w:eastAsia="Times New Roman" w:hAnsi="Times New Roman" w:cs="Times New Roman"/>
          <w:color w:val="000000"/>
          <w:spacing w:val="5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deşeurilor</w:t>
      </w:r>
      <w:r w:rsidRPr="005432CD">
        <w:rPr>
          <w:rFonts w:ascii="Times New Roman" w:eastAsia="Times New Roman" w:hAnsi="Times New Roman" w:cs="Times New Roman"/>
          <w:color w:val="000000"/>
          <w:spacing w:val="5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şi</w:t>
      </w:r>
      <w:r w:rsidRPr="005432CD">
        <w:rPr>
          <w:rFonts w:ascii="Times New Roman" w:eastAsia="Times New Roman" w:hAnsi="Times New Roman" w:cs="Times New Roman"/>
          <w:color w:val="000000"/>
          <w:spacing w:val="4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</w:t>
      </w:r>
      <w:r w:rsidRPr="005432CD">
        <w:rPr>
          <w:rFonts w:ascii="Times New Roman" w:eastAsia="Times New Roman" w:hAnsi="Times New Roman" w:cs="Times New Roman"/>
          <w:color w:val="000000"/>
          <w:spacing w:val="4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taxelor</w:t>
      </w:r>
      <w:r w:rsidRPr="005432CD">
        <w:rPr>
          <w:rFonts w:ascii="Times New Roman" w:eastAsia="Times New Roman" w:hAnsi="Times New Roman" w:cs="Times New Roman"/>
          <w:color w:val="000000"/>
          <w:spacing w:val="4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 salubrizare,</w:t>
      </w:r>
      <w:r w:rsidRPr="005432CD">
        <w:rPr>
          <w:rFonts w:ascii="Times New Roman" w:eastAsia="Times New Roman" w:hAnsi="Times New Roman" w:cs="Times New Roman"/>
          <w:color w:val="000000"/>
          <w:spacing w:val="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spacing w:val="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modificările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și</w:t>
      </w:r>
      <w:r w:rsidRPr="005432CD">
        <w:rPr>
          <w:rFonts w:ascii="Times New Roman" w:eastAsia="Times New Roman" w:hAnsi="Times New Roman" w:cs="Times New Roman"/>
          <w:color w:val="000000"/>
          <w:spacing w:val="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completările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ulterioare,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precum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şi</w:t>
      </w:r>
      <w:r w:rsidRPr="005432CD">
        <w:rPr>
          <w:rFonts w:ascii="Times New Roman" w:eastAsia="Times New Roman" w:hAnsi="Times New Roman" w:cs="Times New Roman"/>
          <w:color w:val="000000"/>
          <w:spacing w:val="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cele</w:t>
      </w:r>
      <w:r w:rsidRPr="005432CD">
        <w:rPr>
          <w:rFonts w:ascii="Times New Roman" w:eastAsia="Times New Roman" w:hAnsi="Times New Roman" w:cs="Times New Roman"/>
          <w:color w:val="000000"/>
          <w:spacing w:val="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art.9</w:t>
      </w:r>
      <w:r w:rsidRPr="005432CD">
        <w:rPr>
          <w:rFonts w:ascii="Times New Roman" w:eastAsia="Times New Roman" w:hAnsi="Times New Roman" w:cs="Times New Roman"/>
          <w:color w:val="000000"/>
          <w:spacing w:val="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alin.(2) lit.„d”</w:t>
      </w:r>
      <w:r w:rsidRPr="005432CD">
        <w:rPr>
          <w:rFonts w:ascii="Times New Roman" w:eastAsia="Times New Roman" w:hAnsi="Times New Roman" w:cs="Times New Roman"/>
          <w:color w:val="000000"/>
          <w:spacing w:val="7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şi</w:t>
      </w:r>
      <w:r w:rsidRPr="005432CD">
        <w:rPr>
          <w:rFonts w:ascii="Times New Roman" w:eastAsia="Times New Roman" w:hAnsi="Times New Roman" w:cs="Times New Roman"/>
          <w:color w:val="000000"/>
          <w:spacing w:val="7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art.23</w:t>
      </w:r>
      <w:r w:rsidRPr="005432CD">
        <w:rPr>
          <w:rFonts w:ascii="Times New Roman" w:eastAsia="Times New Roman" w:hAnsi="Times New Roman" w:cs="Times New Roman"/>
          <w:color w:val="000000"/>
          <w:spacing w:val="7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alin.(1)</w:t>
      </w:r>
      <w:r w:rsidRPr="005432CD">
        <w:rPr>
          <w:rFonts w:ascii="Times New Roman" w:eastAsia="Times New Roman" w:hAnsi="Times New Roman" w:cs="Times New Roman"/>
          <w:color w:val="000000"/>
          <w:spacing w:val="7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lit.„b”</w:t>
      </w:r>
      <w:r w:rsidRPr="005432CD">
        <w:rPr>
          <w:rFonts w:ascii="Times New Roman" w:eastAsia="Times New Roman" w:hAnsi="Times New Roman" w:cs="Times New Roman"/>
          <w:color w:val="000000"/>
          <w:spacing w:val="7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din</w:t>
      </w:r>
      <w:r w:rsidRPr="005432CD">
        <w:rPr>
          <w:rFonts w:ascii="Times New Roman" w:eastAsia="Times New Roman" w:hAnsi="Times New Roman" w:cs="Times New Roman"/>
          <w:color w:val="000000"/>
          <w:spacing w:val="7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Legea</w:t>
      </w:r>
      <w:r w:rsidRPr="005432CD">
        <w:rPr>
          <w:rFonts w:ascii="Times New Roman" w:eastAsia="Times New Roman" w:hAnsi="Times New Roman" w:cs="Times New Roman"/>
          <w:color w:val="000000"/>
          <w:spacing w:val="7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serviciilor</w:t>
      </w:r>
      <w:r w:rsidRPr="005432CD">
        <w:rPr>
          <w:rFonts w:ascii="Times New Roman" w:eastAsia="Times New Roman" w:hAnsi="Times New Roman" w:cs="Times New Roman"/>
          <w:color w:val="000000"/>
          <w:spacing w:val="7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comunitare</w:t>
      </w:r>
      <w:r w:rsidRPr="005432CD">
        <w:rPr>
          <w:rFonts w:ascii="Times New Roman" w:eastAsia="Times New Roman" w:hAnsi="Times New Roman" w:cs="Times New Roman"/>
          <w:color w:val="000000"/>
          <w:spacing w:val="8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-3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78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utilităţi</w:t>
      </w:r>
      <w:r w:rsidRPr="005432CD">
        <w:rPr>
          <w:rFonts w:ascii="Times New Roman" w:eastAsia="Times New Roman" w:hAnsi="Times New Roman" w:cs="Times New Roman"/>
          <w:color w:val="000000"/>
          <w:spacing w:val="7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publice nr.51/2006,</w:t>
      </w:r>
      <w:r w:rsidRPr="005432CD">
        <w:rPr>
          <w:rFonts w:ascii="Times New Roman" w:eastAsia="Times New Roman" w:hAnsi="Times New Roman" w:cs="Times New Roman"/>
          <w:color w:val="000000"/>
          <w:spacing w:val="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spacing w:val="-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modificările şi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completările </w:t>
      </w:r>
      <w:r w:rsidRPr="005432CD">
        <w:rPr>
          <w:rFonts w:ascii="Times New Roman" w:eastAsia="Times New Roman" w:hAnsi="Times New Roman" w:cs="Times New Roman"/>
          <w:color w:val="000000"/>
          <w:spacing w:val="2"/>
          <w:kern w:val="2"/>
          <w:sz w:val="27"/>
          <w:szCs w:val="27"/>
          <w:lang w:val="ro-RO"/>
          <w14:ligatures w14:val="standardContextual"/>
        </w:rPr>
        <w:t>u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lterioare,</w:t>
      </w:r>
    </w:p>
    <w:p w:rsidR="005432CD" w:rsidRPr="00CB1E64" w:rsidRDefault="005432CD" w:rsidP="00CB1E64">
      <w:pPr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În temeiul  art. 129 alin. (2) lit. </w:t>
      </w:r>
      <w:r w:rsidRPr="005432CD">
        <w:rPr>
          <w:rFonts w:ascii="Times New Roman" w:eastAsia="Calibri" w:hAnsi="Times New Roman" w:cs="Times New Roman"/>
          <w:sz w:val="27"/>
          <w:szCs w:val="27"/>
          <w:lang w:val="hu-HU"/>
        </w:rPr>
        <w:t>„</w:t>
      </w: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d” coroborat cu alin. (7)  lit. „n”, art. 132 și art. 139 alin. (1)</w:t>
      </w:r>
      <w:r w:rsidR="003646D5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din OUG 57/2019 privind C</w:t>
      </w: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odul  administrativ,</w:t>
      </w:r>
      <w:r w:rsidR="003646D5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cu modificările și completările ulterioare</w:t>
      </w:r>
    </w:p>
    <w:p w:rsidR="00FF400D" w:rsidRDefault="004C458B" w:rsidP="00F3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462CE3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5432CD" w:rsidRPr="005432CD" w:rsidRDefault="005432CD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ro-RO"/>
          <w14:ligatures w14:val="standardContextual"/>
        </w:rPr>
        <w:t>Art.1.</w:t>
      </w:r>
      <w:r w:rsidRPr="005432CD">
        <w:rPr>
          <w:rFonts w:ascii="Times New Roman" w:eastAsia="Times New Roman" w:hAnsi="Times New Roman" w:cs="Times New Roman"/>
          <w:color w:val="000000"/>
          <w:spacing w:val="5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avizează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ajustarea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tarifului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operare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operatorului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serviciului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delegat,</w:t>
      </w:r>
      <w:r w:rsidRPr="005432CD">
        <w:rPr>
          <w:rFonts w:ascii="Times New Roman" w:eastAsia="Times New Roman" w:hAnsi="Times New Roman" w:cs="Times New Roman"/>
          <w:color w:val="000000"/>
          <w:spacing w:val="5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indicele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prețurilor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consum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total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aferent</w:t>
      </w:r>
      <w:r w:rsidRPr="005432CD">
        <w:rPr>
          <w:rFonts w:ascii="Times New Roman" w:eastAsia="Times New Roman" w:hAnsi="Times New Roman" w:cs="Times New Roman"/>
          <w:color w:val="000000"/>
          <w:spacing w:val="1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perioadei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bookmarkStart w:id="2" w:name="_Hlk161915748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martie</w:t>
      </w:r>
      <w:r w:rsidRPr="005432CD">
        <w:rPr>
          <w:rFonts w:ascii="Times New Roman" w:eastAsia="Times New Roman" w:hAnsi="Times New Roman" w:cs="Times New Roman"/>
          <w:color w:val="000000"/>
          <w:spacing w:val="1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2024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–</w:t>
      </w:r>
      <w:r w:rsidRPr="005432CD">
        <w:rPr>
          <w:rFonts w:ascii="Times New Roman" w:eastAsia="Times New Roman" w:hAnsi="Times New Roman" w:cs="Times New Roman"/>
          <w:color w:val="000000"/>
          <w:spacing w:val="1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septembrie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2024</w:t>
      </w:r>
      <w:bookmarkEnd w:id="2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,</w:t>
      </w:r>
      <w:r w:rsidRPr="005432CD">
        <w:rPr>
          <w:rFonts w:ascii="Times New Roman" w:eastAsia="Times New Roman" w:hAnsi="Times New Roman" w:cs="Times New Roman"/>
          <w:color w:val="000000"/>
          <w:spacing w:val="14"/>
          <w:kern w:val="2"/>
          <w:sz w:val="27"/>
          <w:szCs w:val="27"/>
          <w:lang w:val="ro-RO"/>
          <w14:ligatures w14:val="standardContextual"/>
        </w:rPr>
        <w:t xml:space="preserve"> </w:t>
      </w:r>
      <w:bookmarkStart w:id="3" w:name="_Hlk161915810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la 705 lei/tonă, fără TVA  la 714,42 lei/tonă, fără TVA, </w:t>
      </w:r>
      <w:bookmarkStart w:id="4" w:name="_Hlk161927595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pentru </w:t>
      </w:r>
      <w:bookmarkEnd w:id="3"/>
      <w:bookmarkEnd w:id="4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sortare deșeuri de hârtie, carton, metal, plastic colectate separat, 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conform Fișei de fundamentare cuprinsă în anexa nr. 1.</w:t>
      </w:r>
    </w:p>
    <w:p w:rsidR="005432CD" w:rsidRPr="005432CD" w:rsidRDefault="005432CD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ro-RO"/>
          <w14:ligatures w14:val="standardContextual"/>
        </w:rPr>
        <w:t>Art.2.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Se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avizează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ajustarea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tarifului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operare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al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operatorului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serviciului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delegat,</w:t>
      </w:r>
      <w:r w:rsidRPr="005432CD">
        <w:rPr>
          <w:rFonts w:ascii="Times New Roman" w:eastAsia="Times New Roman" w:hAnsi="Times New Roman" w:cs="Times New Roman"/>
          <w:color w:val="000000"/>
          <w:spacing w:val="57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indicele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prețurilor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9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consum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total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aferent</w:t>
      </w:r>
      <w:r w:rsidRPr="005432CD">
        <w:rPr>
          <w:rFonts w:ascii="Times New Roman" w:eastAsia="Times New Roman" w:hAnsi="Times New Roman" w:cs="Times New Roman"/>
          <w:color w:val="000000"/>
          <w:spacing w:val="1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perioadei</w:t>
      </w:r>
      <w:r w:rsidRPr="005432CD">
        <w:rPr>
          <w:rFonts w:ascii="Times New Roman" w:eastAsia="Times New Roman" w:hAnsi="Times New Roman" w:cs="Times New Roman"/>
          <w:color w:val="000000"/>
          <w:spacing w:val="13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martie</w:t>
      </w:r>
      <w:r w:rsidRPr="005432CD">
        <w:rPr>
          <w:rFonts w:ascii="Times New Roman" w:eastAsia="Times New Roman" w:hAnsi="Times New Roman" w:cs="Times New Roman"/>
          <w:color w:val="000000"/>
          <w:spacing w:val="1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2024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–</w:t>
      </w:r>
      <w:r w:rsidRPr="005432CD">
        <w:rPr>
          <w:rFonts w:ascii="Times New Roman" w:eastAsia="Times New Roman" w:hAnsi="Times New Roman" w:cs="Times New Roman"/>
          <w:color w:val="000000"/>
          <w:spacing w:val="1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septembrie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2024, </w:t>
      </w:r>
      <w:bookmarkStart w:id="5" w:name="_Hlk161915843"/>
      <w:bookmarkStart w:id="6" w:name="_Hlk182391786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de la 689 lei/tonă, fără TVA la 698,53 lei/tonă, fără TVA, </w:t>
      </w: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pentru </w:t>
      </w:r>
      <w:bookmarkEnd w:id="5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compostare </w:t>
      </w:r>
      <w:proofErr w:type="spellStart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biodeșeuri</w:t>
      </w:r>
      <w:proofErr w:type="spellEnd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colectate separat</w:t>
      </w:r>
      <w:bookmarkEnd w:id="6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,</w:t>
      </w:r>
      <w:r w:rsidRPr="005432CD">
        <w:rPr>
          <w:rFonts w:ascii="Times New Roman" w:eastAsia="Times New Roman" w:hAnsi="Times New Roman" w:cs="Times New Roman"/>
          <w:color w:val="000000"/>
          <w:spacing w:val="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conform</w:t>
      </w:r>
      <w:r w:rsidRPr="005432CD">
        <w:rPr>
          <w:rFonts w:ascii="Times New Roman" w:eastAsia="Times New Roman" w:hAnsi="Times New Roman" w:cs="Times New Roman"/>
          <w:color w:val="000000"/>
          <w:spacing w:val="-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Fișei de fundamentare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cuprinsă în 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ro-RO"/>
          <w14:ligatures w14:val="standardContextual"/>
        </w:rPr>
        <w:t>anexa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nr.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-3"/>
          <w:kern w:val="2"/>
          <w:sz w:val="27"/>
          <w:szCs w:val="27"/>
          <w:lang w:val="ro-RO"/>
          <w14:ligatures w14:val="standardContextual"/>
        </w:rPr>
        <w:t>2.</w:t>
      </w:r>
    </w:p>
    <w:p w:rsidR="003646D5" w:rsidRDefault="003646D5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</w:pPr>
    </w:p>
    <w:p w:rsidR="003646D5" w:rsidRDefault="003646D5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</w:pPr>
    </w:p>
    <w:p w:rsidR="003646D5" w:rsidRDefault="003646D5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</w:pPr>
    </w:p>
    <w:p w:rsidR="003646D5" w:rsidRDefault="003646D5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</w:pPr>
    </w:p>
    <w:p w:rsidR="005432CD" w:rsidRPr="005432CD" w:rsidRDefault="005432CD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  <w:t>Art.3.</w:t>
      </w:r>
      <w:r w:rsidRPr="005432CD">
        <w:rPr>
          <w:rFonts w:ascii="Times New Roman" w:eastAsia="Times New Roman" w:hAnsi="Times New Roman" w:cs="Times New Roman"/>
          <w:color w:val="000000"/>
          <w:spacing w:val="5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Se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avizează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ajustarea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tarifului</w:t>
      </w:r>
      <w:r w:rsidRPr="005432CD">
        <w:rPr>
          <w:rFonts w:ascii="Times New Roman" w:eastAsia="Times New Roman" w:hAnsi="Times New Roman" w:cs="Times New Roman"/>
          <w:color w:val="000000"/>
          <w:spacing w:val="55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52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operare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al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operatorului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serviciului</w:t>
      </w:r>
      <w:r w:rsidRPr="005432CD">
        <w:rPr>
          <w:rFonts w:ascii="Times New Roman" w:eastAsia="Times New Roman" w:hAnsi="Times New Roman" w:cs="Times New Roman"/>
          <w:color w:val="000000"/>
          <w:spacing w:val="5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delegat,</w:t>
      </w:r>
      <w:r w:rsidRPr="005432CD">
        <w:rPr>
          <w:rFonts w:ascii="Times New Roman" w:eastAsia="Times New Roman" w:hAnsi="Times New Roman" w:cs="Times New Roman"/>
          <w:color w:val="000000"/>
          <w:spacing w:val="5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it-IT"/>
          <w14:ligatures w14:val="standardContextual"/>
        </w:rPr>
        <w:t>cu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 xml:space="preserve"> indicele</w:t>
      </w:r>
      <w:r w:rsidRPr="005432CD">
        <w:rPr>
          <w:rFonts w:ascii="Times New Roman" w:eastAsia="Times New Roman" w:hAnsi="Times New Roman" w:cs="Times New Roman"/>
          <w:color w:val="000000"/>
          <w:spacing w:val="18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preturilor</w:t>
      </w:r>
      <w:r w:rsidRPr="005432CD">
        <w:rPr>
          <w:rFonts w:ascii="Times New Roman" w:eastAsia="Times New Roman" w:hAnsi="Times New Roman" w:cs="Times New Roman"/>
          <w:color w:val="000000"/>
          <w:spacing w:val="18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1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consum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total</w:t>
      </w:r>
      <w:r w:rsidRPr="005432CD">
        <w:rPr>
          <w:rFonts w:ascii="Times New Roman" w:eastAsia="Times New Roman" w:hAnsi="Times New Roman" w:cs="Times New Roman"/>
          <w:color w:val="000000"/>
          <w:spacing w:val="1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aferent</w:t>
      </w:r>
      <w:r w:rsidRPr="005432CD">
        <w:rPr>
          <w:rFonts w:ascii="Times New Roman" w:eastAsia="Times New Roman" w:hAnsi="Times New Roman" w:cs="Times New Roman"/>
          <w:color w:val="000000"/>
          <w:spacing w:val="19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perioadei</w:t>
      </w:r>
      <w:r w:rsidRPr="005432CD">
        <w:rPr>
          <w:rFonts w:ascii="Times New Roman" w:eastAsia="Times New Roman" w:hAnsi="Times New Roman" w:cs="Times New Roman"/>
          <w:color w:val="000000"/>
          <w:spacing w:val="18"/>
          <w:kern w:val="2"/>
          <w:sz w:val="27"/>
          <w:szCs w:val="27"/>
          <w:lang w:val="it-IT"/>
          <w14:ligatures w14:val="standardContextual"/>
        </w:rPr>
        <w:t xml:space="preserve"> </w:t>
      </w:r>
      <w:bookmarkStart w:id="7" w:name="_Hlk161915873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martie</w:t>
      </w:r>
      <w:r w:rsidRPr="005432CD">
        <w:rPr>
          <w:rFonts w:ascii="Times New Roman" w:eastAsia="Times New Roman" w:hAnsi="Times New Roman" w:cs="Times New Roman"/>
          <w:color w:val="000000"/>
          <w:spacing w:val="1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2024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–</w:t>
      </w:r>
      <w:r w:rsidRPr="005432CD">
        <w:rPr>
          <w:rFonts w:ascii="Times New Roman" w:eastAsia="Times New Roman" w:hAnsi="Times New Roman" w:cs="Times New Roman"/>
          <w:color w:val="000000"/>
          <w:spacing w:val="1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septembrie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2024 </w:t>
      </w:r>
      <w:bookmarkStart w:id="8" w:name="_Hlk182391823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de</w:t>
      </w:r>
      <w:r w:rsidRPr="005432CD">
        <w:rPr>
          <w:rFonts w:ascii="Times New Roman" w:eastAsia="Times New Roman" w:hAnsi="Times New Roman" w:cs="Times New Roman"/>
          <w:color w:val="000000"/>
          <w:spacing w:val="1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la  76</w:t>
      </w:r>
      <w:r w:rsidRPr="005432CD">
        <w:rPr>
          <w:rFonts w:ascii="Times New Roman" w:eastAsia="Times New Roman" w:hAnsi="Times New Roman" w:cs="Times New Roman"/>
          <w:color w:val="000000"/>
          <w:spacing w:val="175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lei/tonă,</w:t>
      </w:r>
      <w:r w:rsidRPr="005432CD">
        <w:rPr>
          <w:rFonts w:ascii="Times New Roman" w:eastAsia="Times New Roman" w:hAnsi="Times New Roman" w:cs="Times New Roman"/>
          <w:color w:val="000000"/>
          <w:spacing w:val="17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fără</w:t>
      </w:r>
      <w:r w:rsidRPr="005432CD">
        <w:rPr>
          <w:rFonts w:ascii="Times New Roman" w:eastAsia="Times New Roman" w:hAnsi="Times New Roman" w:cs="Times New Roman"/>
          <w:color w:val="000000"/>
          <w:spacing w:val="17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TVA</w:t>
      </w:r>
      <w:r w:rsidRPr="005432CD">
        <w:rPr>
          <w:rFonts w:ascii="Times New Roman" w:eastAsia="Times New Roman" w:hAnsi="Times New Roman" w:cs="Times New Roman"/>
          <w:color w:val="000000"/>
          <w:spacing w:val="17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la  77,02</w:t>
      </w:r>
      <w:r w:rsidRPr="005432CD">
        <w:rPr>
          <w:rFonts w:ascii="Times New Roman" w:eastAsia="Times New Roman" w:hAnsi="Times New Roman" w:cs="Times New Roman"/>
          <w:color w:val="000000"/>
          <w:spacing w:val="17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lei/tonă,</w:t>
      </w:r>
      <w:r w:rsidRPr="005432CD">
        <w:rPr>
          <w:rFonts w:ascii="Times New Roman" w:eastAsia="Times New Roman" w:hAnsi="Times New Roman" w:cs="Times New Roman"/>
          <w:color w:val="000000"/>
          <w:spacing w:val="177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fără</w:t>
      </w:r>
      <w:r w:rsidRPr="005432CD">
        <w:rPr>
          <w:rFonts w:ascii="Times New Roman" w:eastAsia="Times New Roman" w:hAnsi="Times New Roman" w:cs="Times New Roman"/>
          <w:color w:val="000000"/>
          <w:spacing w:val="176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TVA,</w:t>
      </w:r>
      <w:bookmarkStart w:id="9" w:name="_Hlk138758538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 xml:space="preserve">  </w:t>
      </w:r>
      <w:r w:rsidRPr="005432CD">
        <w:rPr>
          <w:rFonts w:ascii="Times New Roman" w:eastAsia="Calibri" w:hAnsi="Times New Roman" w:cs="Times New Roman"/>
          <w:sz w:val="27"/>
          <w:szCs w:val="27"/>
          <w:lang w:val="it-IT"/>
        </w:rPr>
        <w:t xml:space="preserve">pentru </w:t>
      </w:r>
      <w:bookmarkEnd w:id="9"/>
      <w:r w:rsidRPr="005432CD">
        <w:rPr>
          <w:rFonts w:ascii="Times New Roman" w:eastAsia="Calibri" w:hAnsi="Times New Roman" w:cs="Times New Roman"/>
          <w:sz w:val="27"/>
          <w:szCs w:val="27"/>
          <w:lang w:val="it-IT"/>
        </w:rPr>
        <w:t>transfer</w:t>
      </w:r>
      <w:bookmarkEnd w:id="7"/>
      <w:r w:rsidRPr="005432CD">
        <w:rPr>
          <w:rFonts w:ascii="Times New Roman" w:eastAsia="Calibri" w:hAnsi="Times New Roman" w:cs="Times New Roman"/>
          <w:sz w:val="27"/>
          <w:szCs w:val="27"/>
          <w:lang w:val="it-IT"/>
        </w:rPr>
        <w:t xml:space="preserve"> al deșeurilor reziduale</w:t>
      </w:r>
      <w:bookmarkEnd w:id="8"/>
      <w:r w:rsidRPr="005432CD">
        <w:rPr>
          <w:rFonts w:ascii="Times New Roman" w:eastAsia="Calibri" w:hAnsi="Times New Roman" w:cs="Times New Roman"/>
          <w:sz w:val="27"/>
          <w:szCs w:val="27"/>
          <w:lang w:val="it-IT"/>
        </w:rPr>
        <w:t>,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conform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Fișei de fundamentare</w:t>
      </w:r>
      <w:r w:rsidRPr="005432CD">
        <w:rPr>
          <w:rFonts w:ascii="Times New Roman" w:eastAsia="Times New Roman" w:hAnsi="Times New Roman" w:cs="Times New Roman"/>
          <w:color w:val="000000"/>
          <w:spacing w:val="-1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cuprinsă în anexa</w:t>
      </w:r>
      <w:r w:rsidRPr="005432CD">
        <w:rPr>
          <w:rFonts w:ascii="Times New Roman" w:eastAsia="Times New Roman" w:hAnsi="Times New Roman" w:cs="Times New Roman"/>
          <w:color w:val="000000"/>
          <w:spacing w:val="-2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nr.</w:t>
      </w:r>
      <w:r w:rsidRPr="005432CD">
        <w:rPr>
          <w:rFonts w:ascii="Times New Roman" w:eastAsia="Times New Roman" w:hAnsi="Times New Roman" w:cs="Times New Roman"/>
          <w:color w:val="000000"/>
          <w:spacing w:val="1"/>
          <w:kern w:val="2"/>
          <w:sz w:val="27"/>
          <w:szCs w:val="27"/>
          <w:lang w:val="it-IT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>3.</w:t>
      </w:r>
    </w:p>
    <w:p w:rsidR="005432CD" w:rsidRPr="005432CD" w:rsidRDefault="005432CD" w:rsidP="00CB1E64">
      <w:pPr>
        <w:widowControl w:val="0"/>
        <w:autoSpaceDE w:val="0"/>
        <w:autoSpaceDN w:val="0"/>
        <w:spacing w:before="36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  <w:t>Art.4.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 xml:space="preserve"> Se avizează ajustarea tarifului de operare al operatorului serviciului delegat, cu indicele preturilor de consum total aferent perioadei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martie</w:t>
      </w:r>
      <w:r w:rsidRPr="005432CD">
        <w:rPr>
          <w:rFonts w:ascii="Times New Roman" w:eastAsia="Times New Roman" w:hAnsi="Times New Roman" w:cs="Times New Roman"/>
          <w:color w:val="000000"/>
          <w:spacing w:val="12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2024</w:t>
      </w:r>
      <w:r w:rsidRPr="005432CD">
        <w:rPr>
          <w:rFonts w:ascii="Times New Roman" w:eastAsia="Times New Roman" w:hAnsi="Times New Roman" w:cs="Times New Roman"/>
          <w:color w:val="000000"/>
          <w:spacing w:val="11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–</w:t>
      </w:r>
      <w:r w:rsidRPr="005432CD">
        <w:rPr>
          <w:rFonts w:ascii="Times New Roman" w:eastAsia="Times New Roman" w:hAnsi="Times New Roman" w:cs="Times New Roman"/>
          <w:color w:val="000000"/>
          <w:spacing w:val="14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septembrie</w:t>
      </w:r>
      <w:r w:rsidRPr="005432CD">
        <w:rPr>
          <w:rFonts w:ascii="Times New Roman" w:eastAsia="Times New Roman" w:hAnsi="Times New Roman" w:cs="Times New Roman"/>
          <w:color w:val="000000"/>
          <w:spacing w:val="10"/>
          <w:kern w:val="2"/>
          <w:sz w:val="27"/>
          <w:szCs w:val="27"/>
          <w:lang w:val="ro-RO"/>
          <w14:ligatures w14:val="standardContextual"/>
        </w:rPr>
        <w:t xml:space="preserve"> 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>2024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 xml:space="preserve">, </w:t>
      </w:r>
      <w:bookmarkStart w:id="10" w:name="_Hlk161915900"/>
      <w:bookmarkStart w:id="11" w:name="_Hlk182391885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 xml:space="preserve">de la 126 lei/tonă, fără TVA la 127,71 lei/tonă, fără TVA, </w:t>
      </w:r>
      <w:r w:rsidRPr="005432CD">
        <w:rPr>
          <w:rFonts w:ascii="Times New Roman" w:eastAsia="Calibri" w:hAnsi="Times New Roman" w:cs="Times New Roman"/>
          <w:sz w:val="27"/>
          <w:szCs w:val="27"/>
          <w:lang w:val="it-IT"/>
        </w:rPr>
        <w:t xml:space="preserve">pentru </w:t>
      </w:r>
      <w:bookmarkEnd w:id="10"/>
      <w:r w:rsidRPr="005432CD">
        <w:rPr>
          <w:rFonts w:ascii="Times New Roman" w:eastAsia="Calibri" w:hAnsi="Times New Roman" w:cs="Times New Roman"/>
          <w:sz w:val="27"/>
          <w:szCs w:val="27"/>
          <w:lang w:val="it-IT"/>
        </w:rPr>
        <w:t>transferul deșeurilor de sticlă colectate separat</w:t>
      </w:r>
      <w:bookmarkEnd w:id="11"/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conform Fișei de fundamentare cuprinsă în anexa nr. 4.</w:t>
      </w:r>
    </w:p>
    <w:p w:rsidR="005432CD" w:rsidRPr="005432CD" w:rsidRDefault="005432CD" w:rsidP="00CB1E64">
      <w:pPr>
        <w:widowControl w:val="0"/>
        <w:autoSpaceDE w:val="0"/>
        <w:autoSpaceDN w:val="0"/>
        <w:spacing w:before="36"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ro-RO"/>
          <w14:ligatures w14:val="standardContextual"/>
        </w:rPr>
        <w:t>Art.5.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Se avizează actul adiţional la Contractul nr. 1491 din 07.03.2024, conform anexei nr. 5.</w:t>
      </w:r>
    </w:p>
    <w:p w:rsidR="005432CD" w:rsidRPr="005432CD" w:rsidRDefault="005432CD" w:rsidP="00CB1E6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ro-RO"/>
          <w14:ligatures w14:val="standardContextual"/>
        </w:rPr>
        <w:t>Art.6.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ro-RO"/>
          <w14:ligatures w14:val="standardContextual"/>
        </w:rPr>
        <w:t xml:space="preserve"> Anexele nr. 1 - 5 fac parte integrantă din prezenta hotărâre.</w:t>
      </w:r>
    </w:p>
    <w:p w:rsidR="005432CD" w:rsidRPr="005432CD" w:rsidRDefault="005432CD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</w:pPr>
      <w:r w:rsidRPr="005432CD"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 w:val="it-IT"/>
          <w14:ligatures w14:val="standardContextual"/>
        </w:rPr>
        <w:t>Art.7.</w:t>
      </w:r>
      <w:r w:rsidRPr="005432C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  <w:t xml:space="preserve"> Se mandatează Asociația de Dezvoltare Intercomunitară „Ecolect Mureş” prin Directorul executiv sau persoana desemnată de acesta să semneze actul adiţional la contractul de delegare, aprobat la art.5.</w:t>
      </w:r>
    </w:p>
    <w:p w:rsidR="005432CD" w:rsidRPr="005432CD" w:rsidRDefault="005432CD" w:rsidP="00CB1E6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val="it-IT"/>
          <w14:ligatures w14:val="standardContextual"/>
        </w:rPr>
      </w:pPr>
      <w:r w:rsidRPr="005432CD"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  <w:t>Art.8.</w:t>
      </w:r>
      <w:r w:rsidR="005D6775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Se mandatează vicep</w:t>
      </w: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rimarul comunei</w:t>
      </w:r>
      <w:r w:rsidR="00CB1E64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</w:t>
      </w:r>
      <w:r w:rsidR="005A18AF">
        <w:rPr>
          <w:rFonts w:ascii="Times New Roman" w:eastAsia="Calibri" w:hAnsi="Times New Roman" w:cs="Times New Roman"/>
          <w:sz w:val="27"/>
          <w:szCs w:val="27"/>
          <w:lang w:val="ro-RO"/>
        </w:rPr>
        <w:t>Chibed</w:t>
      </w: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, </w:t>
      </w:r>
      <w:r w:rsidR="005A18AF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dl. </w:t>
      </w:r>
      <w:proofErr w:type="spellStart"/>
      <w:r w:rsidR="005D6775">
        <w:rPr>
          <w:rFonts w:ascii="Times New Roman" w:eastAsia="Calibri" w:hAnsi="Times New Roman" w:cs="Times New Roman"/>
          <w:sz w:val="27"/>
          <w:szCs w:val="27"/>
          <w:lang w:val="ro-RO"/>
        </w:rPr>
        <w:t>Dósa</w:t>
      </w:r>
      <w:proofErr w:type="spellEnd"/>
      <w:r w:rsidR="005D6775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Sándor, </w:t>
      </w:r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să voteze în AGA ADI „</w:t>
      </w:r>
      <w:proofErr w:type="spellStart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>Ecolect</w:t>
      </w:r>
      <w:proofErr w:type="spellEnd"/>
      <w:r w:rsidRPr="005432C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Mureş” aprobarea actului adițional conform art.5. </w:t>
      </w:r>
    </w:p>
    <w:p w:rsidR="005432CD" w:rsidRPr="005432CD" w:rsidRDefault="005432CD" w:rsidP="00CB1E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5432CD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Art.9.</w:t>
      </w:r>
      <w:r w:rsidRPr="005432CD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Prezenta hotărâre se comunică Instituţiei Prefectului Judeţul Mureş şi Asociaţiei de Dezvoltare Intercomunitară “</w:t>
      </w:r>
      <w:proofErr w:type="spellStart"/>
      <w:r w:rsidRPr="005432CD">
        <w:rPr>
          <w:rFonts w:ascii="Times New Roman" w:eastAsia="Times New Roman" w:hAnsi="Times New Roman" w:cs="Times New Roman"/>
          <w:sz w:val="27"/>
          <w:szCs w:val="27"/>
          <w:lang w:val="ro-RO"/>
        </w:rPr>
        <w:t>Ecolect</w:t>
      </w:r>
      <w:proofErr w:type="spellEnd"/>
      <w:r w:rsidRPr="005432CD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Mureş”, care va supune aprobării în Adunarea generală actul adițional aprobat la art. 5 și răspunde de aducerea ei la îndeplinire.</w:t>
      </w:r>
    </w:p>
    <w:p w:rsidR="00D7746A" w:rsidRDefault="00D7746A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8352B4" w:rsidRPr="00D7746A" w:rsidRDefault="008352B4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A30CFE" w:rsidRPr="00462CE3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  <w:r w:rsidR="00A30CFE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</w:t>
      </w:r>
      <w:r w:rsid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Borbély</w:t>
      </w:r>
      <w:proofErr w:type="spellEnd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Zoltán</w:t>
      </w:r>
      <w:proofErr w:type="spellEnd"/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B576E8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A30CFE" w:rsidRPr="00AB0936">
        <w:rPr>
          <w:rFonts w:ascii="Times New Roman" w:eastAsia="Times New Roman" w:hAnsi="Times New Roman" w:cs="Times New Roman"/>
          <w:i/>
          <w:caps/>
          <w:sz w:val="24"/>
          <w:szCs w:val="24"/>
          <w:u w:val="single"/>
          <w:lang w:eastAsia="ro-RO"/>
        </w:rPr>
        <w:t>AVIZAT PENTRU LEGALITATE</w:t>
      </w:r>
    </w:p>
    <w:p w:rsidR="00A30CFE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</w:t>
      </w:r>
      <w:r w:rsidR="00B576E8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</w:t>
      </w: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SECRETAR GENERAL</w:t>
      </w:r>
    </w:p>
    <w:p w:rsidR="00D7746A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hu-HU"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                                    </w:t>
      </w:r>
      <w:r w:rsidR="006D391C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</w:t>
      </w:r>
      <w:r w:rsidR="00AB0936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</w:t>
      </w:r>
      <w:r w:rsidR="00B576E8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Dósa</w:t>
      </w:r>
      <w:proofErr w:type="spellEnd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Pr="00D7746A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36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F30DA4">
      <w:pgSz w:w="11907" w:h="16839" w:code="9"/>
      <w:pgMar w:top="450" w:right="927" w:bottom="14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7DA"/>
    <w:rsid w:val="000C5887"/>
    <w:rsid w:val="000C7571"/>
    <w:rsid w:val="000D27F3"/>
    <w:rsid w:val="000D3199"/>
    <w:rsid w:val="000D6ED9"/>
    <w:rsid w:val="000D76D0"/>
    <w:rsid w:val="000E00BF"/>
    <w:rsid w:val="000E76E5"/>
    <w:rsid w:val="000F3DCC"/>
    <w:rsid w:val="000F6C24"/>
    <w:rsid w:val="00101F35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301EF"/>
    <w:rsid w:val="001369B3"/>
    <w:rsid w:val="00137A44"/>
    <w:rsid w:val="001431F3"/>
    <w:rsid w:val="00146506"/>
    <w:rsid w:val="00151053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57A6A"/>
    <w:rsid w:val="00360508"/>
    <w:rsid w:val="00361A1C"/>
    <w:rsid w:val="00362C63"/>
    <w:rsid w:val="003646D5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71FE"/>
    <w:rsid w:val="003A479D"/>
    <w:rsid w:val="003A4B12"/>
    <w:rsid w:val="003A528F"/>
    <w:rsid w:val="003A6928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46CB"/>
    <w:rsid w:val="003D7F81"/>
    <w:rsid w:val="003F46E4"/>
    <w:rsid w:val="003F7ABD"/>
    <w:rsid w:val="00400279"/>
    <w:rsid w:val="00404614"/>
    <w:rsid w:val="00405C02"/>
    <w:rsid w:val="00424C58"/>
    <w:rsid w:val="004250BC"/>
    <w:rsid w:val="004256DB"/>
    <w:rsid w:val="0045080E"/>
    <w:rsid w:val="00450BF9"/>
    <w:rsid w:val="00451833"/>
    <w:rsid w:val="004535BB"/>
    <w:rsid w:val="00460F39"/>
    <w:rsid w:val="00461ABF"/>
    <w:rsid w:val="00462CE3"/>
    <w:rsid w:val="004632B1"/>
    <w:rsid w:val="004671EC"/>
    <w:rsid w:val="00471402"/>
    <w:rsid w:val="00477E8E"/>
    <w:rsid w:val="00485392"/>
    <w:rsid w:val="0049262A"/>
    <w:rsid w:val="004930CB"/>
    <w:rsid w:val="004A1BB6"/>
    <w:rsid w:val="004A3254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6EEF"/>
    <w:rsid w:val="00512A92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32CD"/>
    <w:rsid w:val="005447D6"/>
    <w:rsid w:val="00545AFC"/>
    <w:rsid w:val="005505BB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18AF"/>
    <w:rsid w:val="005A2596"/>
    <w:rsid w:val="005A55ED"/>
    <w:rsid w:val="005A6B09"/>
    <w:rsid w:val="005B11CC"/>
    <w:rsid w:val="005B2DF6"/>
    <w:rsid w:val="005B64C9"/>
    <w:rsid w:val="005B69A6"/>
    <w:rsid w:val="005C0196"/>
    <w:rsid w:val="005C0895"/>
    <w:rsid w:val="005C22D7"/>
    <w:rsid w:val="005C3D22"/>
    <w:rsid w:val="005D35C4"/>
    <w:rsid w:val="005D48E2"/>
    <w:rsid w:val="005D6775"/>
    <w:rsid w:val="005D73BC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3E2F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509A7"/>
    <w:rsid w:val="00752286"/>
    <w:rsid w:val="0075420F"/>
    <w:rsid w:val="007559DE"/>
    <w:rsid w:val="00757FA6"/>
    <w:rsid w:val="00770678"/>
    <w:rsid w:val="00771C71"/>
    <w:rsid w:val="007758EE"/>
    <w:rsid w:val="007A17E1"/>
    <w:rsid w:val="007A1CDA"/>
    <w:rsid w:val="007A3AF2"/>
    <w:rsid w:val="007A5A72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15AD4"/>
    <w:rsid w:val="00825CEE"/>
    <w:rsid w:val="00826DE8"/>
    <w:rsid w:val="00832F91"/>
    <w:rsid w:val="008352B4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86D2A"/>
    <w:rsid w:val="00890839"/>
    <w:rsid w:val="008A088C"/>
    <w:rsid w:val="008A166E"/>
    <w:rsid w:val="008B32A4"/>
    <w:rsid w:val="008B3772"/>
    <w:rsid w:val="008B5183"/>
    <w:rsid w:val="008B61B4"/>
    <w:rsid w:val="008C0B38"/>
    <w:rsid w:val="008C3CBF"/>
    <w:rsid w:val="008D163D"/>
    <w:rsid w:val="008D32EF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F544E"/>
    <w:rsid w:val="00A00106"/>
    <w:rsid w:val="00A00356"/>
    <w:rsid w:val="00A038C1"/>
    <w:rsid w:val="00A06808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0936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E5BA4"/>
    <w:rsid w:val="00AF047D"/>
    <w:rsid w:val="00AF0CEC"/>
    <w:rsid w:val="00AF231E"/>
    <w:rsid w:val="00AF3DB9"/>
    <w:rsid w:val="00AF45A8"/>
    <w:rsid w:val="00B01147"/>
    <w:rsid w:val="00B04B70"/>
    <w:rsid w:val="00B12FE8"/>
    <w:rsid w:val="00B13993"/>
    <w:rsid w:val="00B14A15"/>
    <w:rsid w:val="00B14B9F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4B7C"/>
    <w:rsid w:val="00B4556C"/>
    <w:rsid w:val="00B52F3E"/>
    <w:rsid w:val="00B5661E"/>
    <w:rsid w:val="00B5729D"/>
    <w:rsid w:val="00B576E8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31E2"/>
    <w:rsid w:val="00BA1122"/>
    <w:rsid w:val="00BA454D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2CC1"/>
    <w:rsid w:val="00C13A4E"/>
    <w:rsid w:val="00C16BC9"/>
    <w:rsid w:val="00C24517"/>
    <w:rsid w:val="00C25BD5"/>
    <w:rsid w:val="00C31CD1"/>
    <w:rsid w:val="00C32009"/>
    <w:rsid w:val="00C32B93"/>
    <w:rsid w:val="00C40769"/>
    <w:rsid w:val="00C415EE"/>
    <w:rsid w:val="00C43BD9"/>
    <w:rsid w:val="00C45782"/>
    <w:rsid w:val="00C45894"/>
    <w:rsid w:val="00C51EC0"/>
    <w:rsid w:val="00C52F04"/>
    <w:rsid w:val="00C564F4"/>
    <w:rsid w:val="00C57280"/>
    <w:rsid w:val="00C609FB"/>
    <w:rsid w:val="00C61AC5"/>
    <w:rsid w:val="00C62F5B"/>
    <w:rsid w:val="00C63B9B"/>
    <w:rsid w:val="00C63CF7"/>
    <w:rsid w:val="00C65613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1E64"/>
    <w:rsid w:val="00CB5DB3"/>
    <w:rsid w:val="00CB5DE6"/>
    <w:rsid w:val="00CB65D1"/>
    <w:rsid w:val="00CC3CE2"/>
    <w:rsid w:val="00CC5075"/>
    <w:rsid w:val="00CC5F74"/>
    <w:rsid w:val="00CD0D0D"/>
    <w:rsid w:val="00CD1806"/>
    <w:rsid w:val="00CD19F0"/>
    <w:rsid w:val="00CD2506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746A"/>
    <w:rsid w:val="00D81361"/>
    <w:rsid w:val="00D856B9"/>
    <w:rsid w:val="00D85FD1"/>
    <w:rsid w:val="00D92325"/>
    <w:rsid w:val="00DB07A8"/>
    <w:rsid w:val="00DB16CE"/>
    <w:rsid w:val="00DB29B2"/>
    <w:rsid w:val="00DB67C3"/>
    <w:rsid w:val="00DC45CE"/>
    <w:rsid w:val="00DC6F4A"/>
    <w:rsid w:val="00DC7137"/>
    <w:rsid w:val="00DC73AA"/>
    <w:rsid w:val="00DC78AB"/>
    <w:rsid w:val="00DE1CC5"/>
    <w:rsid w:val="00DE2180"/>
    <w:rsid w:val="00DE3A49"/>
    <w:rsid w:val="00DE52E6"/>
    <w:rsid w:val="00DE5A06"/>
    <w:rsid w:val="00DF7D83"/>
    <w:rsid w:val="00E062B8"/>
    <w:rsid w:val="00E06BD5"/>
    <w:rsid w:val="00E10E30"/>
    <w:rsid w:val="00E12228"/>
    <w:rsid w:val="00E12462"/>
    <w:rsid w:val="00E20092"/>
    <w:rsid w:val="00E21B8A"/>
    <w:rsid w:val="00E23AF6"/>
    <w:rsid w:val="00E35A13"/>
    <w:rsid w:val="00E413F7"/>
    <w:rsid w:val="00E422E0"/>
    <w:rsid w:val="00E43222"/>
    <w:rsid w:val="00E45579"/>
    <w:rsid w:val="00E4705E"/>
    <w:rsid w:val="00E477A6"/>
    <w:rsid w:val="00E47FD2"/>
    <w:rsid w:val="00E57688"/>
    <w:rsid w:val="00E62CE5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051B"/>
    <w:rsid w:val="00E9224E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DA4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564D1"/>
    <w:rsid w:val="00F6466E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A3768"/>
    <w:rsid w:val="00FA3C42"/>
    <w:rsid w:val="00FA525A"/>
    <w:rsid w:val="00FB1197"/>
    <w:rsid w:val="00FB4991"/>
    <w:rsid w:val="00FB7851"/>
    <w:rsid w:val="00FC134A"/>
    <w:rsid w:val="00FC1601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2BE7-CBCC-4383-A759-EE9D28F6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5</cp:revision>
  <cp:lastPrinted>2024-11-18T19:09:00Z</cp:lastPrinted>
  <dcterms:created xsi:type="dcterms:W3CDTF">2024-11-18T13:53:00Z</dcterms:created>
  <dcterms:modified xsi:type="dcterms:W3CDTF">2024-11-21T12:00:00Z</dcterms:modified>
</cp:coreProperties>
</file>