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EF" w:rsidRDefault="008502EF" w:rsidP="008502EF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Anexa</w:t>
      </w:r>
      <w:proofErr w:type="spellEnd"/>
      <w:r>
        <w:rPr>
          <w:rFonts w:ascii="Arial" w:hAnsi="Arial" w:cs="Arial"/>
          <w:sz w:val="24"/>
          <w:szCs w:val="24"/>
        </w:rPr>
        <w:t xml:space="preserve"> 3 la </w:t>
      </w:r>
      <w:proofErr w:type="gramStart"/>
      <w:r>
        <w:rPr>
          <w:rFonts w:ascii="Arial" w:hAnsi="Arial" w:cs="Arial"/>
          <w:sz w:val="24"/>
          <w:szCs w:val="24"/>
        </w:rPr>
        <w:t>HCL  nr</w:t>
      </w:r>
      <w:proofErr w:type="gramEnd"/>
      <w:r>
        <w:rPr>
          <w:rFonts w:ascii="Arial" w:hAnsi="Arial" w:cs="Arial"/>
          <w:sz w:val="24"/>
          <w:szCs w:val="24"/>
        </w:rPr>
        <w:t>......... din............</w:t>
      </w:r>
    </w:p>
    <w:p w:rsidR="00B02138" w:rsidRPr="000A5B60" w:rsidRDefault="00B02138" w:rsidP="00B02138">
      <w:pPr>
        <w:jc w:val="both"/>
        <w:rPr>
          <w:rFonts w:ascii="Arial" w:hAnsi="Arial" w:cs="Arial"/>
          <w:b/>
          <w:sz w:val="24"/>
          <w:szCs w:val="24"/>
        </w:rPr>
      </w:pPr>
      <w:r w:rsidRPr="000A5B60">
        <w:rPr>
          <w:rFonts w:ascii="Arial" w:hAnsi="Arial" w:cs="Arial"/>
          <w:b/>
          <w:sz w:val="24"/>
          <w:szCs w:val="24"/>
        </w:rPr>
        <w:t xml:space="preserve">CRITERII DE ATRIBUIRE - ALGORITM DE CALCUL PUNCTAJ </w:t>
      </w:r>
    </w:p>
    <w:p w:rsidR="00B02138" w:rsidRPr="00B02138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2138">
        <w:rPr>
          <w:rFonts w:ascii="Arial" w:hAnsi="Arial" w:cs="Arial"/>
          <w:sz w:val="24"/>
          <w:szCs w:val="24"/>
        </w:rPr>
        <w:t>I.</w:t>
      </w:r>
      <w:r w:rsidRPr="00B02138">
        <w:rPr>
          <w:rFonts w:ascii="Arial" w:hAnsi="Arial" w:cs="Arial"/>
          <w:sz w:val="24"/>
          <w:szCs w:val="24"/>
        </w:rPr>
        <w:tab/>
      </w:r>
      <w:proofErr w:type="spellStart"/>
      <w:r w:rsidRPr="00B02138">
        <w:rPr>
          <w:rFonts w:ascii="Arial" w:hAnsi="Arial" w:cs="Arial"/>
          <w:sz w:val="24"/>
          <w:szCs w:val="24"/>
        </w:rPr>
        <w:t>Cel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02138">
        <w:rPr>
          <w:rFonts w:ascii="Arial" w:hAnsi="Arial" w:cs="Arial"/>
          <w:sz w:val="24"/>
          <w:szCs w:val="24"/>
        </w:rPr>
        <w:t>mai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mare</w:t>
      </w:r>
      <w:proofErr w:type="gram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nivel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al </w:t>
      </w:r>
      <w:proofErr w:type="spellStart"/>
      <w:r w:rsidRPr="00B02138">
        <w:rPr>
          <w:rFonts w:ascii="Arial" w:hAnsi="Arial" w:cs="Arial"/>
          <w:sz w:val="24"/>
          <w:szCs w:val="24"/>
        </w:rPr>
        <w:t>redeventei,cu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02138">
        <w:rPr>
          <w:rFonts w:ascii="Arial" w:hAnsi="Arial" w:cs="Arial"/>
          <w:sz w:val="24"/>
          <w:szCs w:val="24"/>
        </w:rPr>
        <w:t>pondere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de 40% -</w:t>
      </w:r>
      <w:r w:rsidR="000A5B60">
        <w:rPr>
          <w:rFonts w:ascii="Arial" w:hAnsi="Arial" w:cs="Arial"/>
          <w:sz w:val="24"/>
          <w:szCs w:val="24"/>
        </w:rPr>
        <w:t xml:space="preserve"> </w:t>
      </w:r>
      <w:r w:rsidRPr="00B02138">
        <w:rPr>
          <w:rFonts w:ascii="Arial" w:hAnsi="Arial" w:cs="Arial"/>
          <w:sz w:val="24"/>
          <w:szCs w:val="24"/>
        </w:rPr>
        <w:t xml:space="preserve">40 de </w:t>
      </w:r>
      <w:proofErr w:type="spellStart"/>
      <w:r w:rsidRPr="00B02138">
        <w:rPr>
          <w:rFonts w:ascii="Arial" w:hAnsi="Arial" w:cs="Arial"/>
          <w:sz w:val="24"/>
          <w:szCs w:val="24"/>
        </w:rPr>
        <w:t>puncte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</w:p>
    <w:p w:rsidR="00B02138" w:rsidRPr="00B02138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02138">
        <w:rPr>
          <w:rFonts w:ascii="Arial" w:hAnsi="Arial" w:cs="Arial"/>
          <w:sz w:val="24"/>
          <w:szCs w:val="24"/>
        </w:rPr>
        <w:t>Algoritm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2138">
        <w:rPr>
          <w:rFonts w:ascii="Arial" w:hAnsi="Arial" w:cs="Arial"/>
          <w:sz w:val="24"/>
          <w:szCs w:val="24"/>
        </w:rPr>
        <w:t>calcul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:  </w:t>
      </w:r>
      <w:proofErr w:type="spellStart"/>
      <w:proofErr w:type="gramStart"/>
      <w:r w:rsidRPr="00B02138">
        <w:rPr>
          <w:rFonts w:ascii="Arial" w:hAnsi="Arial" w:cs="Arial"/>
          <w:sz w:val="24"/>
          <w:szCs w:val="24"/>
        </w:rPr>
        <w:t>Punctajul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se</w:t>
      </w:r>
      <w:proofErr w:type="gram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acorda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astfel</w:t>
      </w:r>
      <w:proofErr w:type="spellEnd"/>
      <w:r w:rsidRPr="00B02138">
        <w:rPr>
          <w:rFonts w:ascii="Arial" w:hAnsi="Arial" w:cs="Arial"/>
          <w:sz w:val="24"/>
          <w:szCs w:val="24"/>
        </w:rPr>
        <w:t>:</w:t>
      </w:r>
    </w:p>
    <w:p w:rsidR="00B02138" w:rsidRPr="00B02138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2138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B02138">
        <w:rPr>
          <w:rFonts w:ascii="Arial" w:hAnsi="Arial" w:cs="Arial"/>
          <w:sz w:val="24"/>
          <w:szCs w:val="24"/>
        </w:rPr>
        <w:t>Pentru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cel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02138">
        <w:rPr>
          <w:rFonts w:ascii="Arial" w:hAnsi="Arial" w:cs="Arial"/>
          <w:sz w:val="24"/>
          <w:szCs w:val="24"/>
        </w:rPr>
        <w:t>mai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mare  </w:t>
      </w:r>
      <w:proofErr w:type="spellStart"/>
      <w:r w:rsidRPr="00B02138">
        <w:rPr>
          <w:rFonts w:ascii="Arial" w:hAnsi="Arial" w:cs="Arial"/>
          <w:sz w:val="24"/>
          <w:szCs w:val="24"/>
        </w:rPr>
        <w:t>nivel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al  </w:t>
      </w:r>
      <w:proofErr w:type="spellStart"/>
      <w:r w:rsidRPr="00B02138">
        <w:rPr>
          <w:rFonts w:ascii="Arial" w:hAnsi="Arial" w:cs="Arial"/>
          <w:sz w:val="24"/>
          <w:szCs w:val="24"/>
        </w:rPr>
        <w:t>redeventei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se </w:t>
      </w:r>
      <w:proofErr w:type="spellStart"/>
      <w:r w:rsidRPr="00B02138">
        <w:rPr>
          <w:rFonts w:ascii="Arial" w:hAnsi="Arial" w:cs="Arial"/>
          <w:sz w:val="24"/>
          <w:szCs w:val="24"/>
        </w:rPr>
        <w:t>acorda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punctajul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maxim  </w:t>
      </w:r>
      <w:proofErr w:type="spellStart"/>
      <w:r w:rsidRPr="00B02138">
        <w:rPr>
          <w:rFonts w:ascii="Arial" w:hAnsi="Arial" w:cs="Arial"/>
          <w:sz w:val="24"/>
          <w:szCs w:val="24"/>
        </w:rPr>
        <w:t>alocat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2138">
        <w:rPr>
          <w:rFonts w:ascii="Arial" w:hAnsi="Arial" w:cs="Arial"/>
          <w:sz w:val="24"/>
          <w:szCs w:val="24"/>
        </w:rPr>
        <w:t>respectiv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40  de </w:t>
      </w:r>
      <w:proofErr w:type="spellStart"/>
      <w:r w:rsidRPr="00B02138">
        <w:rPr>
          <w:rFonts w:ascii="Arial" w:hAnsi="Arial" w:cs="Arial"/>
          <w:sz w:val="24"/>
          <w:szCs w:val="24"/>
        </w:rPr>
        <w:t>puncte</w:t>
      </w:r>
      <w:proofErr w:type="spellEnd"/>
      <w:r w:rsidRPr="00B02138">
        <w:rPr>
          <w:rFonts w:ascii="Arial" w:hAnsi="Arial" w:cs="Arial"/>
          <w:sz w:val="24"/>
          <w:szCs w:val="24"/>
        </w:rPr>
        <w:t>;</w:t>
      </w:r>
    </w:p>
    <w:p w:rsidR="00B02138" w:rsidRPr="00B02138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2138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B02138">
        <w:rPr>
          <w:rFonts w:ascii="Arial" w:hAnsi="Arial" w:cs="Arial"/>
          <w:sz w:val="24"/>
          <w:szCs w:val="24"/>
        </w:rPr>
        <w:t>Pentru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celelalte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niveluri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B02138">
        <w:rPr>
          <w:rFonts w:ascii="Arial" w:hAnsi="Arial" w:cs="Arial"/>
          <w:sz w:val="24"/>
          <w:szCs w:val="24"/>
        </w:rPr>
        <w:t>redeventei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ofertate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punctajul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02138">
        <w:rPr>
          <w:rFonts w:ascii="Arial" w:hAnsi="Arial" w:cs="Arial"/>
          <w:sz w:val="24"/>
          <w:szCs w:val="24"/>
        </w:rPr>
        <w:t>P(</w:t>
      </w:r>
      <w:proofErr w:type="gramEnd"/>
      <w:r w:rsidRPr="00B02138">
        <w:rPr>
          <w:rFonts w:ascii="Arial" w:hAnsi="Arial" w:cs="Arial"/>
          <w:sz w:val="24"/>
          <w:szCs w:val="24"/>
        </w:rPr>
        <w:t xml:space="preserve">n) se </w:t>
      </w:r>
      <w:proofErr w:type="spellStart"/>
      <w:r w:rsidRPr="00B02138">
        <w:rPr>
          <w:rFonts w:ascii="Arial" w:hAnsi="Arial" w:cs="Arial"/>
          <w:sz w:val="24"/>
          <w:szCs w:val="24"/>
        </w:rPr>
        <w:t>calculeaza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proportional, </w:t>
      </w:r>
      <w:proofErr w:type="spellStart"/>
      <w:r w:rsidRPr="00B02138">
        <w:rPr>
          <w:rFonts w:ascii="Arial" w:hAnsi="Arial" w:cs="Arial"/>
          <w:sz w:val="24"/>
          <w:szCs w:val="24"/>
        </w:rPr>
        <w:t>astfel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: </w:t>
      </w:r>
    </w:p>
    <w:p w:rsidR="00B02138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02138">
        <w:rPr>
          <w:rFonts w:ascii="Arial" w:hAnsi="Arial" w:cs="Arial"/>
          <w:sz w:val="24"/>
          <w:szCs w:val="24"/>
        </w:rPr>
        <w:t>P(</w:t>
      </w:r>
      <w:proofErr w:type="gramEnd"/>
      <w:r w:rsidRPr="00B02138">
        <w:rPr>
          <w:rFonts w:ascii="Arial" w:hAnsi="Arial" w:cs="Arial"/>
          <w:sz w:val="24"/>
          <w:szCs w:val="24"/>
        </w:rPr>
        <w:t xml:space="preserve">n) = </w:t>
      </w:r>
      <w:proofErr w:type="spellStart"/>
      <w:r w:rsidRPr="00B02138">
        <w:rPr>
          <w:rFonts w:ascii="Arial" w:hAnsi="Arial" w:cs="Arial"/>
          <w:sz w:val="24"/>
          <w:szCs w:val="24"/>
        </w:rPr>
        <w:t>Nivel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02138">
        <w:rPr>
          <w:rFonts w:ascii="Arial" w:hAnsi="Arial" w:cs="Arial"/>
          <w:sz w:val="24"/>
          <w:szCs w:val="24"/>
        </w:rPr>
        <w:t>redevent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n / </w:t>
      </w:r>
      <w:proofErr w:type="spellStart"/>
      <w:r w:rsidRPr="00B02138">
        <w:rPr>
          <w:rFonts w:ascii="Arial" w:hAnsi="Arial" w:cs="Arial"/>
          <w:sz w:val="24"/>
          <w:szCs w:val="24"/>
        </w:rPr>
        <w:t>Nivel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maxim </w:t>
      </w:r>
      <w:proofErr w:type="spellStart"/>
      <w:r w:rsidRPr="00B02138">
        <w:rPr>
          <w:rFonts w:ascii="Arial" w:hAnsi="Arial" w:cs="Arial"/>
          <w:sz w:val="24"/>
          <w:szCs w:val="24"/>
        </w:rPr>
        <w:t>redeventa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ofertat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B02138">
        <w:rPr>
          <w:rFonts w:ascii="Arial" w:hAnsi="Arial" w:cs="Arial"/>
          <w:sz w:val="24"/>
          <w:szCs w:val="24"/>
        </w:rPr>
        <w:t>punctaj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maxim </w:t>
      </w:r>
      <w:proofErr w:type="spellStart"/>
      <w:r w:rsidRPr="00B02138">
        <w:rPr>
          <w:rFonts w:ascii="Arial" w:hAnsi="Arial" w:cs="Arial"/>
          <w:sz w:val="24"/>
          <w:szCs w:val="24"/>
        </w:rPr>
        <w:t>alocat</w:t>
      </w:r>
      <w:proofErr w:type="spellEnd"/>
      <w:r w:rsidRPr="00B02138">
        <w:rPr>
          <w:rFonts w:ascii="Arial" w:hAnsi="Arial" w:cs="Arial"/>
          <w:sz w:val="24"/>
          <w:szCs w:val="24"/>
        </w:rPr>
        <w:t>.</w:t>
      </w:r>
    </w:p>
    <w:p w:rsidR="00810483" w:rsidRPr="00B02138" w:rsidRDefault="00810483" w:rsidP="008104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2138" w:rsidRPr="00BB54EE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2138">
        <w:rPr>
          <w:rFonts w:ascii="Arial" w:hAnsi="Arial" w:cs="Arial"/>
          <w:sz w:val="24"/>
          <w:szCs w:val="24"/>
        </w:rPr>
        <w:t>II.</w:t>
      </w:r>
      <w:r w:rsidRPr="00B02138">
        <w:rPr>
          <w:rFonts w:ascii="Arial" w:hAnsi="Arial" w:cs="Arial"/>
          <w:sz w:val="24"/>
          <w:szCs w:val="24"/>
        </w:rPr>
        <w:tab/>
      </w:r>
      <w:proofErr w:type="spellStart"/>
      <w:r w:rsidRPr="00BB54EE">
        <w:rPr>
          <w:rFonts w:ascii="Arial" w:hAnsi="Arial" w:cs="Arial"/>
          <w:sz w:val="24"/>
          <w:szCs w:val="24"/>
        </w:rPr>
        <w:t>Capacitatea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B54EE">
        <w:rPr>
          <w:rFonts w:ascii="Arial" w:hAnsi="Arial" w:cs="Arial"/>
          <w:sz w:val="24"/>
          <w:szCs w:val="24"/>
        </w:rPr>
        <w:t>economico-financiara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a </w:t>
      </w:r>
      <w:proofErr w:type="spellStart"/>
      <w:r w:rsidRPr="00BB54EE">
        <w:rPr>
          <w:rFonts w:ascii="Arial" w:hAnsi="Arial" w:cs="Arial"/>
          <w:sz w:val="24"/>
          <w:szCs w:val="24"/>
        </w:rPr>
        <w:t>participantilor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 (</w:t>
      </w:r>
      <w:proofErr w:type="spellStart"/>
      <w:r w:rsidRPr="00BB54EE">
        <w:rPr>
          <w:rFonts w:ascii="Arial" w:hAnsi="Arial" w:cs="Arial"/>
          <w:sz w:val="24"/>
          <w:szCs w:val="24"/>
        </w:rPr>
        <w:t>cea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B54EE">
        <w:rPr>
          <w:rFonts w:ascii="Arial" w:hAnsi="Arial" w:cs="Arial"/>
          <w:sz w:val="24"/>
          <w:szCs w:val="24"/>
        </w:rPr>
        <w:t>mai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mare  </w:t>
      </w:r>
      <w:proofErr w:type="spellStart"/>
      <w:r w:rsidRPr="00BB54EE">
        <w:rPr>
          <w:rFonts w:ascii="Arial" w:hAnsi="Arial" w:cs="Arial"/>
          <w:sz w:val="24"/>
          <w:szCs w:val="24"/>
        </w:rPr>
        <w:t>cifra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de  </w:t>
      </w:r>
      <w:proofErr w:type="spellStart"/>
      <w:r w:rsidRPr="00BB54EE">
        <w:rPr>
          <w:rFonts w:ascii="Arial" w:hAnsi="Arial" w:cs="Arial"/>
          <w:sz w:val="24"/>
          <w:szCs w:val="24"/>
        </w:rPr>
        <w:t>afaceri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BB54EE">
        <w:rPr>
          <w:rFonts w:ascii="Arial" w:hAnsi="Arial" w:cs="Arial"/>
          <w:sz w:val="24"/>
          <w:szCs w:val="24"/>
        </w:rPr>
        <w:t>bilantul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4EE">
        <w:rPr>
          <w:rFonts w:ascii="Arial" w:hAnsi="Arial" w:cs="Arial"/>
          <w:sz w:val="24"/>
          <w:szCs w:val="24"/>
        </w:rPr>
        <w:t>contabil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al </w:t>
      </w:r>
      <w:proofErr w:type="spellStart"/>
      <w:r w:rsidRPr="00BB54EE">
        <w:rPr>
          <w:rFonts w:ascii="Arial" w:hAnsi="Arial" w:cs="Arial"/>
          <w:sz w:val="24"/>
          <w:szCs w:val="24"/>
        </w:rPr>
        <w:t>exer</w:t>
      </w:r>
      <w:r w:rsidR="00172BBB" w:rsidRPr="00BB54EE">
        <w:rPr>
          <w:rFonts w:ascii="Arial" w:hAnsi="Arial" w:cs="Arial"/>
          <w:sz w:val="24"/>
          <w:szCs w:val="24"/>
        </w:rPr>
        <w:t>citiului</w:t>
      </w:r>
      <w:proofErr w:type="spellEnd"/>
      <w:r w:rsidR="00172BBB" w:rsidRPr="00BB54E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72BBB" w:rsidRPr="00BB54EE">
        <w:rPr>
          <w:rFonts w:ascii="Arial" w:hAnsi="Arial" w:cs="Arial"/>
          <w:sz w:val="24"/>
          <w:szCs w:val="24"/>
        </w:rPr>
        <w:t>financiar</w:t>
      </w:r>
      <w:proofErr w:type="spellEnd"/>
      <w:r w:rsidR="00172BBB"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BBB" w:rsidRPr="00BB54EE">
        <w:rPr>
          <w:rFonts w:ascii="Arial" w:hAnsi="Arial" w:cs="Arial"/>
          <w:sz w:val="24"/>
          <w:szCs w:val="24"/>
        </w:rPr>
        <w:t>pe</w:t>
      </w:r>
      <w:proofErr w:type="spellEnd"/>
      <w:r w:rsidR="00172BBB"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BBB" w:rsidRPr="00BB54EE">
        <w:rPr>
          <w:rFonts w:ascii="Arial" w:hAnsi="Arial" w:cs="Arial"/>
          <w:sz w:val="24"/>
          <w:szCs w:val="24"/>
        </w:rPr>
        <w:t>anul</w:t>
      </w:r>
      <w:proofErr w:type="spellEnd"/>
      <w:r w:rsidR="00172BBB" w:rsidRPr="00BB54EE">
        <w:rPr>
          <w:rFonts w:ascii="Arial" w:hAnsi="Arial" w:cs="Arial"/>
          <w:sz w:val="24"/>
          <w:szCs w:val="24"/>
        </w:rPr>
        <w:t xml:space="preserve"> 2021</w:t>
      </w:r>
      <w:r w:rsidR="00BB54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54EE">
        <w:rPr>
          <w:rFonts w:ascii="Arial" w:hAnsi="Arial" w:cs="Arial"/>
          <w:sz w:val="24"/>
          <w:szCs w:val="24"/>
        </w:rPr>
        <w:t>doar</w:t>
      </w:r>
      <w:proofErr w:type="spellEnd"/>
      <w:r w:rsid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4EE">
        <w:rPr>
          <w:rFonts w:ascii="Arial" w:hAnsi="Arial" w:cs="Arial"/>
          <w:sz w:val="24"/>
          <w:szCs w:val="24"/>
        </w:rPr>
        <w:t>aferent</w:t>
      </w:r>
      <w:proofErr w:type="spellEnd"/>
      <w:r w:rsid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4EE">
        <w:rPr>
          <w:rFonts w:ascii="Arial" w:hAnsi="Arial" w:cs="Arial"/>
          <w:sz w:val="24"/>
          <w:szCs w:val="24"/>
        </w:rPr>
        <w:t>obiectului</w:t>
      </w:r>
      <w:proofErr w:type="spellEnd"/>
      <w:r w:rsidR="00BB54E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B54EE">
        <w:rPr>
          <w:rFonts w:ascii="Arial" w:hAnsi="Arial" w:cs="Arial"/>
          <w:sz w:val="24"/>
          <w:szCs w:val="24"/>
        </w:rPr>
        <w:t>activitate</w:t>
      </w:r>
      <w:proofErr w:type="spellEnd"/>
      <w:r w:rsid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4EE">
        <w:rPr>
          <w:rFonts w:ascii="Arial" w:hAnsi="Arial" w:cs="Arial"/>
          <w:sz w:val="24"/>
          <w:szCs w:val="24"/>
        </w:rPr>
        <w:t>servicii</w:t>
      </w:r>
      <w:proofErr w:type="spellEnd"/>
      <w:r w:rsid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4EE">
        <w:rPr>
          <w:rFonts w:ascii="Arial" w:hAnsi="Arial" w:cs="Arial"/>
          <w:sz w:val="24"/>
          <w:szCs w:val="24"/>
        </w:rPr>
        <w:t>medicale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), cu o </w:t>
      </w:r>
      <w:proofErr w:type="spellStart"/>
      <w:r w:rsidRPr="00BB54EE">
        <w:rPr>
          <w:rFonts w:ascii="Arial" w:hAnsi="Arial" w:cs="Arial"/>
          <w:sz w:val="24"/>
          <w:szCs w:val="24"/>
        </w:rPr>
        <w:t>pondere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de 30%-  30 </w:t>
      </w:r>
      <w:proofErr w:type="spellStart"/>
      <w:r w:rsidRPr="00BB54EE">
        <w:rPr>
          <w:rFonts w:ascii="Arial" w:hAnsi="Arial" w:cs="Arial"/>
          <w:sz w:val="24"/>
          <w:szCs w:val="24"/>
        </w:rPr>
        <w:t>puncte</w:t>
      </w:r>
      <w:proofErr w:type="spellEnd"/>
      <w:r w:rsidRPr="00BB54EE">
        <w:rPr>
          <w:rFonts w:ascii="Arial" w:hAnsi="Arial" w:cs="Arial"/>
          <w:sz w:val="24"/>
          <w:szCs w:val="24"/>
        </w:rPr>
        <w:t>;</w:t>
      </w:r>
    </w:p>
    <w:p w:rsidR="00B02138" w:rsidRPr="00BB54EE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B54EE">
        <w:rPr>
          <w:rFonts w:ascii="Arial" w:hAnsi="Arial" w:cs="Arial"/>
          <w:sz w:val="24"/>
          <w:szCs w:val="24"/>
        </w:rPr>
        <w:t>Algoritm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B54EE">
        <w:rPr>
          <w:rFonts w:ascii="Arial" w:hAnsi="Arial" w:cs="Arial"/>
          <w:sz w:val="24"/>
          <w:szCs w:val="24"/>
        </w:rPr>
        <w:t>calcul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: </w:t>
      </w:r>
      <w:proofErr w:type="spellStart"/>
      <w:proofErr w:type="gramStart"/>
      <w:r w:rsidRPr="00BB54EE">
        <w:rPr>
          <w:rFonts w:ascii="Arial" w:hAnsi="Arial" w:cs="Arial"/>
          <w:sz w:val="24"/>
          <w:szCs w:val="24"/>
        </w:rPr>
        <w:t>Punctajul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se</w:t>
      </w:r>
      <w:proofErr w:type="gramEnd"/>
      <w:r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4EE">
        <w:rPr>
          <w:rFonts w:ascii="Arial" w:hAnsi="Arial" w:cs="Arial"/>
          <w:sz w:val="24"/>
          <w:szCs w:val="24"/>
        </w:rPr>
        <w:t>acorda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4EE">
        <w:rPr>
          <w:rFonts w:ascii="Arial" w:hAnsi="Arial" w:cs="Arial"/>
          <w:sz w:val="24"/>
          <w:szCs w:val="24"/>
        </w:rPr>
        <w:t>astfel</w:t>
      </w:r>
      <w:proofErr w:type="spellEnd"/>
      <w:r w:rsidRPr="00BB54EE">
        <w:rPr>
          <w:rFonts w:ascii="Arial" w:hAnsi="Arial" w:cs="Arial"/>
          <w:sz w:val="24"/>
          <w:szCs w:val="24"/>
        </w:rPr>
        <w:t>:</w:t>
      </w:r>
    </w:p>
    <w:p w:rsidR="00B02138" w:rsidRPr="00BB54EE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54EE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BB54EE">
        <w:rPr>
          <w:rFonts w:ascii="Arial" w:hAnsi="Arial" w:cs="Arial"/>
          <w:sz w:val="24"/>
          <w:szCs w:val="24"/>
        </w:rPr>
        <w:t>Pentru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4EE">
        <w:rPr>
          <w:rFonts w:ascii="Arial" w:hAnsi="Arial" w:cs="Arial"/>
          <w:sz w:val="24"/>
          <w:szCs w:val="24"/>
        </w:rPr>
        <w:t>cea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4EE">
        <w:rPr>
          <w:rFonts w:ascii="Arial" w:hAnsi="Arial" w:cs="Arial"/>
          <w:sz w:val="24"/>
          <w:szCs w:val="24"/>
        </w:rPr>
        <w:t>mai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mare </w:t>
      </w:r>
      <w:proofErr w:type="spellStart"/>
      <w:r w:rsidRPr="00BB54EE">
        <w:rPr>
          <w:rFonts w:ascii="Arial" w:hAnsi="Arial" w:cs="Arial"/>
          <w:sz w:val="24"/>
          <w:szCs w:val="24"/>
        </w:rPr>
        <w:t>cifră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B54EE">
        <w:rPr>
          <w:rFonts w:ascii="Arial" w:hAnsi="Arial" w:cs="Arial"/>
          <w:sz w:val="24"/>
          <w:szCs w:val="24"/>
        </w:rPr>
        <w:t>afaceri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4EE">
        <w:rPr>
          <w:rFonts w:ascii="Arial" w:hAnsi="Arial" w:cs="Arial"/>
          <w:sz w:val="24"/>
          <w:szCs w:val="24"/>
        </w:rPr>
        <w:t>acorda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54EE">
        <w:rPr>
          <w:rFonts w:ascii="Arial" w:hAnsi="Arial" w:cs="Arial"/>
          <w:sz w:val="24"/>
          <w:szCs w:val="24"/>
        </w:rPr>
        <w:t>punctajul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maxim</w:t>
      </w:r>
      <w:proofErr w:type="gramEnd"/>
      <w:r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4EE">
        <w:rPr>
          <w:rFonts w:ascii="Arial" w:hAnsi="Arial" w:cs="Arial"/>
          <w:sz w:val="24"/>
          <w:szCs w:val="24"/>
        </w:rPr>
        <w:t>alocat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4EE">
        <w:rPr>
          <w:rFonts w:ascii="Arial" w:hAnsi="Arial" w:cs="Arial"/>
          <w:sz w:val="24"/>
          <w:szCs w:val="24"/>
        </w:rPr>
        <w:t>respectiv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</w:t>
      </w:r>
      <w:r w:rsidR="00BB54EE">
        <w:rPr>
          <w:rFonts w:ascii="Arial" w:hAnsi="Arial" w:cs="Arial"/>
          <w:sz w:val="24"/>
          <w:szCs w:val="24"/>
        </w:rPr>
        <w:t>30</w:t>
      </w:r>
      <w:r w:rsidRPr="00BB54E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B54EE">
        <w:rPr>
          <w:rFonts w:ascii="Arial" w:hAnsi="Arial" w:cs="Arial"/>
          <w:sz w:val="24"/>
          <w:szCs w:val="24"/>
        </w:rPr>
        <w:t>puncte</w:t>
      </w:r>
      <w:proofErr w:type="spellEnd"/>
      <w:r w:rsidRPr="00BB54EE">
        <w:rPr>
          <w:rFonts w:ascii="Arial" w:hAnsi="Arial" w:cs="Arial"/>
          <w:sz w:val="24"/>
          <w:szCs w:val="24"/>
        </w:rPr>
        <w:t>;</w:t>
      </w:r>
    </w:p>
    <w:p w:rsidR="00B02138" w:rsidRPr="00BB54EE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54EE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BB54EE">
        <w:rPr>
          <w:rFonts w:ascii="Arial" w:hAnsi="Arial" w:cs="Arial"/>
          <w:sz w:val="24"/>
          <w:szCs w:val="24"/>
        </w:rPr>
        <w:t>Pentru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4EE">
        <w:rPr>
          <w:rFonts w:ascii="Arial" w:hAnsi="Arial" w:cs="Arial"/>
          <w:sz w:val="24"/>
          <w:szCs w:val="24"/>
        </w:rPr>
        <w:t>celelalte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4EE">
        <w:rPr>
          <w:rFonts w:ascii="Arial" w:hAnsi="Arial" w:cs="Arial"/>
          <w:sz w:val="24"/>
          <w:szCs w:val="24"/>
        </w:rPr>
        <w:t>cifre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B54EE">
        <w:rPr>
          <w:rFonts w:ascii="Arial" w:hAnsi="Arial" w:cs="Arial"/>
          <w:sz w:val="24"/>
          <w:szCs w:val="24"/>
        </w:rPr>
        <w:t>afaceri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4EE">
        <w:rPr>
          <w:rFonts w:ascii="Arial" w:hAnsi="Arial" w:cs="Arial"/>
          <w:sz w:val="24"/>
          <w:szCs w:val="24"/>
        </w:rPr>
        <w:t>ofertate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4EE">
        <w:rPr>
          <w:rFonts w:ascii="Arial" w:hAnsi="Arial" w:cs="Arial"/>
          <w:sz w:val="24"/>
          <w:szCs w:val="24"/>
        </w:rPr>
        <w:t>punctajul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54EE">
        <w:rPr>
          <w:rFonts w:ascii="Arial" w:hAnsi="Arial" w:cs="Arial"/>
          <w:sz w:val="24"/>
          <w:szCs w:val="24"/>
        </w:rPr>
        <w:t>P(</w:t>
      </w:r>
      <w:proofErr w:type="gramEnd"/>
      <w:r w:rsidRPr="00BB54EE">
        <w:rPr>
          <w:rFonts w:ascii="Arial" w:hAnsi="Arial" w:cs="Arial"/>
          <w:sz w:val="24"/>
          <w:szCs w:val="24"/>
        </w:rPr>
        <w:t xml:space="preserve">ca) se </w:t>
      </w:r>
      <w:proofErr w:type="spellStart"/>
      <w:r w:rsidRPr="00BB54EE">
        <w:rPr>
          <w:rFonts w:ascii="Arial" w:hAnsi="Arial" w:cs="Arial"/>
          <w:sz w:val="24"/>
          <w:szCs w:val="24"/>
        </w:rPr>
        <w:t>calculeaza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proportional, </w:t>
      </w:r>
      <w:proofErr w:type="spellStart"/>
      <w:r w:rsidRPr="00BB54EE">
        <w:rPr>
          <w:rFonts w:ascii="Arial" w:hAnsi="Arial" w:cs="Arial"/>
          <w:sz w:val="24"/>
          <w:szCs w:val="24"/>
        </w:rPr>
        <w:t>astfel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:  </w:t>
      </w:r>
    </w:p>
    <w:p w:rsidR="00B02138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B54EE">
        <w:rPr>
          <w:rFonts w:ascii="Arial" w:hAnsi="Arial" w:cs="Arial"/>
          <w:sz w:val="24"/>
          <w:szCs w:val="24"/>
        </w:rPr>
        <w:t>P(</w:t>
      </w:r>
      <w:proofErr w:type="gramEnd"/>
      <w:r w:rsidRPr="00BB54EE">
        <w:rPr>
          <w:rFonts w:ascii="Arial" w:hAnsi="Arial" w:cs="Arial"/>
          <w:sz w:val="24"/>
          <w:szCs w:val="24"/>
        </w:rPr>
        <w:t>ca)= (</w:t>
      </w:r>
      <w:proofErr w:type="spellStart"/>
      <w:r w:rsidRPr="00BB54EE">
        <w:rPr>
          <w:rFonts w:ascii="Arial" w:hAnsi="Arial" w:cs="Arial"/>
          <w:sz w:val="24"/>
          <w:szCs w:val="24"/>
        </w:rPr>
        <w:t>Cifra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B54EE">
        <w:rPr>
          <w:rFonts w:ascii="Arial" w:hAnsi="Arial" w:cs="Arial"/>
          <w:sz w:val="24"/>
          <w:szCs w:val="24"/>
        </w:rPr>
        <w:t>afaceri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n / </w:t>
      </w:r>
      <w:proofErr w:type="spellStart"/>
      <w:r w:rsidRPr="00BB54EE">
        <w:rPr>
          <w:rFonts w:ascii="Arial" w:hAnsi="Arial" w:cs="Arial"/>
          <w:sz w:val="24"/>
          <w:szCs w:val="24"/>
        </w:rPr>
        <w:t>Cifra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B54EE">
        <w:rPr>
          <w:rFonts w:ascii="Arial" w:hAnsi="Arial" w:cs="Arial"/>
          <w:sz w:val="24"/>
          <w:szCs w:val="24"/>
        </w:rPr>
        <w:t>afaceri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B54EE">
        <w:rPr>
          <w:rFonts w:ascii="Arial" w:hAnsi="Arial" w:cs="Arial"/>
          <w:sz w:val="24"/>
          <w:szCs w:val="24"/>
        </w:rPr>
        <w:t>cea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4EE">
        <w:rPr>
          <w:rFonts w:ascii="Arial" w:hAnsi="Arial" w:cs="Arial"/>
          <w:sz w:val="24"/>
          <w:szCs w:val="24"/>
        </w:rPr>
        <w:t>mai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mare </w:t>
      </w:r>
      <w:proofErr w:type="spellStart"/>
      <w:r w:rsidRPr="00BB54EE">
        <w:rPr>
          <w:rFonts w:ascii="Arial" w:hAnsi="Arial" w:cs="Arial"/>
          <w:sz w:val="24"/>
          <w:szCs w:val="24"/>
        </w:rPr>
        <w:t>ofertata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BB54EE">
        <w:rPr>
          <w:rFonts w:ascii="Arial" w:hAnsi="Arial" w:cs="Arial"/>
          <w:sz w:val="24"/>
          <w:szCs w:val="24"/>
        </w:rPr>
        <w:t>punctaj</w:t>
      </w:r>
      <w:proofErr w:type="spellEnd"/>
      <w:r w:rsidRPr="00BB54EE">
        <w:rPr>
          <w:rFonts w:ascii="Arial" w:hAnsi="Arial" w:cs="Arial"/>
          <w:sz w:val="24"/>
          <w:szCs w:val="24"/>
        </w:rPr>
        <w:t xml:space="preserve">  maxim </w:t>
      </w:r>
      <w:proofErr w:type="spellStart"/>
      <w:r w:rsidRPr="00BB54EE">
        <w:rPr>
          <w:rFonts w:ascii="Arial" w:hAnsi="Arial" w:cs="Arial"/>
          <w:sz w:val="24"/>
          <w:szCs w:val="24"/>
        </w:rPr>
        <w:t>alocat</w:t>
      </w:r>
      <w:proofErr w:type="spellEnd"/>
      <w:r w:rsidRPr="00BB54EE">
        <w:rPr>
          <w:rFonts w:ascii="Arial" w:hAnsi="Arial" w:cs="Arial"/>
          <w:sz w:val="24"/>
          <w:szCs w:val="24"/>
        </w:rPr>
        <w:t>.</w:t>
      </w:r>
    </w:p>
    <w:p w:rsidR="00810483" w:rsidRPr="00BB54EE" w:rsidRDefault="00810483" w:rsidP="008104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2138" w:rsidRPr="00B02138" w:rsidRDefault="00810483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B02138" w:rsidRPr="00B02138">
        <w:rPr>
          <w:rFonts w:ascii="Arial" w:hAnsi="Arial" w:cs="Arial"/>
          <w:sz w:val="24"/>
          <w:szCs w:val="24"/>
        </w:rPr>
        <w:t>.</w:t>
      </w:r>
      <w:r w:rsidR="00B02138" w:rsidRPr="00B02138">
        <w:rPr>
          <w:rFonts w:ascii="Arial" w:hAnsi="Arial" w:cs="Arial"/>
          <w:sz w:val="24"/>
          <w:szCs w:val="24"/>
        </w:rPr>
        <w:tab/>
      </w:r>
      <w:proofErr w:type="spellStart"/>
      <w:r w:rsidR="00B02138" w:rsidRPr="00B02138">
        <w:rPr>
          <w:rFonts w:ascii="Arial" w:hAnsi="Arial" w:cs="Arial"/>
          <w:sz w:val="24"/>
          <w:szCs w:val="24"/>
        </w:rPr>
        <w:t>Protecţia</w:t>
      </w:r>
      <w:proofErr w:type="spellEnd"/>
      <w:r w:rsidR="00B02138"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138" w:rsidRPr="00B02138">
        <w:rPr>
          <w:rFonts w:ascii="Arial" w:hAnsi="Arial" w:cs="Arial"/>
          <w:sz w:val="24"/>
          <w:szCs w:val="24"/>
        </w:rPr>
        <w:t>mediului</w:t>
      </w:r>
      <w:proofErr w:type="spellEnd"/>
      <w:r w:rsidR="00B02138"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138" w:rsidRPr="00B02138">
        <w:rPr>
          <w:rFonts w:ascii="Arial" w:hAnsi="Arial" w:cs="Arial"/>
          <w:sz w:val="24"/>
          <w:szCs w:val="24"/>
        </w:rPr>
        <w:t>înconjurător</w:t>
      </w:r>
      <w:proofErr w:type="spellEnd"/>
      <w:r w:rsidR="00B02138" w:rsidRPr="00B021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2138" w:rsidRPr="00B02138">
        <w:rPr>
          <w:rFonts w:ascii="Arial" w:hAnsi="Arial" w:cs="Arial"/>
          <w:sz w:val="24"/>
          <w:szCs w:val="24"/>
        </w:rPr>
        <w:t>implementarea</w:t>
      </w:r>
      <w:proofErr w:type="spellEnd"/>
      <w:r w:rsidR="00B02138"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138" w:rsidRPr="00B02138">
        <w:rPr>
          <w:rFonts w:ascii="Arial" w:hAnsi="Arial" w:cs="Arial"/>
          <w:sz w:val="24"/>
          <w:szCs w:val="24"/>
        </w:rPr>
        <w:t>sistemului</w:t>
      </w:r>
      <w:proofErr w:type="spellEnd"/>
      <w:r w:rsidR="00B02138" w:rsidRPr="00B021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02138" w:rsidRPr="00B02138">
        <w:rPr>
          <w:rFonts w:ascii="Arial" w:hAnsi="Arial" w:cs="Arial"/>
          <w:sz w:val="24"/>
          <w:szCs w:val="24"/>
        </w:rPr>
        <w:t>protecţie</w:t>
      </w:r>
      <w:proofErr w:type="spellEnd"/>
      <w:r w:rsidR="00B02138" w:rsidRPr="00B0213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02138" w:rsidRPr="00B02138">
        <w:rPr>
          <w:rFonts w:ascii="Arial" w:hAnsi="Arial" w:cs="Arial"/>
          <w:sz w:val="24"/>
          <w:szCs w:val="24"/>
        </w:rPr>
        <w:t>mediului</w:t>
      </w:r>
      <w:proofErr w:type="spellEnd"/>
      <w:r w:rsidR="00B02138" w:rsidRPr="00B02138">
        <w:rPr>
          <w:rFonts w:ascii="Arial" w:hAnsi="Arial" w:cs="Arial"/>
          <w:sz w:val="24"/>
          <w:szCs w:val="24"/>
        </w:rPr>
        <w:t xml:space="preserve"> ISO 1</w:t>
      </w:r>
      <w:r w:rsidR="000A5B60">
        <w:rPr>
          <w:rFonts w:ascii="Arial" w:hAnsi="Arial" w:cs="Arial"/>
          <w:sz w:val="24"/>
          <w:szCs w:val="24"/>
        </w:rPr>
        <w:t xml:space="preserve">4001 </w:t>
      </w:r>
      <w:proofErr w:type="spellStart"/>
      <w:r w:rsidR="000A5B60">
        <w:rPr>
          <w:rFonts w:ascii="Arial" w:hAnsi="Arial" w:cs="Arial"/>
          <w:sz w:val="24"/>
          <w:szCs w:val="24"/>
        </w:rPr>
        <w:t>sau</w:t>
      </w:r>
      <w:proofErr w:type="spellEnd"/>
      <w:r w:rsidR="000A5B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B60">
        <w:rPr>
          <w:rFonts w:ascii="Arial" w:hAnsi="Arial" w:cs="Arial"/>
          <w:sz w:val="24"/>
          <w:szCs w:val="24"/>
        </w:rPr>
        <w:t>echivalent</w:t>
      </w:r>
      <w:proofErr w:type="spellEnd"/>
      <w:r w:rsidR="000A5B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B60">
        <w:rPr>
          <w:rFonts w:ascii="Arial" w:hAnsi="Arial" w:cs="Arial"/>
          <w:sz w:val="24"/>
          <w:szCs w:val="24"/>
        </w:rPr>
        <w:t>pondere</w:t>
      </w:r>
      <w:proofErr w:type="spellEnd"/>
      <w:r w:rsidR="000A5B60">
        <w:rPr>
          <w:rFonts w:ascii="Arial" w:hAnsi="Arial" w:cs="Arial"/>
          <w:sz w:val="24"/>
          <w:szCs w:val="24"/>
        </w:rPr>
        <w:t xml:space="preserve"> 15% </w:t>
      </w:r>
      <w:r w:rsidR="00B02138" w:rsidRPr="00B02138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B02138" w:rsidRPr="00B02138">
        <w:rPr>
          <w:rFonts w:ascii="Arial" w:hAnsi="Arial" w:cs="Arial"/>
          <w:sz w:val="24"/>
          <w:szCs w:val="24"/>
        </w:rPr>
        <w:t xml:space="preserve">15  </w:t>
      </w:r>
      <w:proofErr w:type="spellStart"/>
      <w:r w:rsidR="00B02138" w:rsidRPr="00B02138">
        <w:rPr>
          <w:rFonts w:ascii="Arial" w:hAnsi="Arial" w:cs="Arial"/>
          <w:sz w:val="24"/>
          <w:szCs w:val="24"/>
        </w:rPr>
        <w:t>puncte</w:t>
      </w:r>
      <w:proofErr w:type="spellEnd"/>
      <w:proofErr w:type="gramEnd"/>
      <w:r w:rsidR="00B02138" w:rsidRPr="00B02138">
        <w:rPr>
          <w:rFonts w:ascii="Arial" w:hAnsi="Arial" w:cs="Arial"/>
          <w:sz w:val="24"/>
          <w:szCs w:val="24"/>
        </w:rPr>
        <w:t xml:space="preserve">; </w:t>
      </w:r>
    </w:p>
    <w:p w:rsidR="00787335" w:rsidRPr="00787335" w:rsidRDefault="00787335" w:rsidP="0078733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87335">
        <w:rPr>
          <w:rFonts w:ascii="Arial" w:hAnsi="Arial" w:cs="Arial"/>
          <w:sz w:val="24"/>
          <w:szCs w:val="24"/>
        </w:rPr>
        <w:t>Algoritm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87335">
        <w:rPr>
          <w:rFonts w:ascii="Arial" w:hAnsi="Arial" w:cs="Arial"/>
          <w:sz w:val="24"/>
          <w:szCs w:val="24"/>
        </w:rPr>
        <w:t>calcul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: </w:t>
      </w:r>
      <w:proofErr w:type="spellStart"/>
      <w:proofErr w:type="gramStart"/>
      <w:r w:rsidRPr="00787335">
        <w:rPr>
          <w:rFonts w:ascii="Arial" w:hAnsi="Arial" w:cs="Arial"/>
          <w:sz w:val="24"/>
          <w:szCs w:val="24"/>
        </w:rPr>
        <w:t>Punctajul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 se</w:t>
      </w:r>
      <w:proofErr w:type="gramEnd"/>
      <w:r w:rsidRPr="007873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335">
        <w:rPr>
          <w:rFonts w:ascii="Arial" w:hAnsi="Arial" w:cs="Arial"/>
          <w:sz w:val="24"/>
          <w:szCs w:val="24"/>
        </w:rPr>
        <w:t>acorda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335">
        <w:rPr>
          <w:rFonts w:ascii="Arial" w:hAnsi="Arial" w:cs="Arial"/>
          <w:sz w:val="24"/>
          <w:szCs w:val="24"/>
        </w:rPr>
        <w:t>astfel</w:t>
      </w:r>
      <w:proofErr w:type="spellEnd"/>
      <w:r w:rsidRPr="00787335">
        <w:rPr>
          <w:rFonts w:ascii="Arial" w:hAnsi="Arial" w:cs="Arial"/>
          <w:sz w:val="24"/>
          <w:szCs w:val="24"/>
        </w:rPr>
        <w:t>:</w:t>
      </w:r>
    </w:p>
    <w:p w:rsidR="00787335" w:rsidRPr="00787335" w:rsidRDefault="00787335" w:rsidP="007873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7335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87335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7873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335">
        <w:rPr>
          <w:rFonts w:ascii="Arial" w:hAnsi="Arial" w:cs="Arial"/>
          <w:sz w:val="24"/>
          <w:szCs w:val="24"/>
        </w:rPr>
        <w:t>prezentarea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335">
        <w:rPr>
          <w:rFonts w:ascii="Arial" w:hAnsi="Arial" w:cs="Arial"/>
          <w:sz w:val="24"/>
          <w:szCs w:val="24"/>
        </w:rPr>
        <w:t>implementarii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335">
        <w:rPr>
          <w:rFonts w:ascii="Arial" w:hAnsi="Arial" w:cs="Arial"/>
          <w:sz w:val="24"/>
          <w:szCs w:val="24"/>
        </w:rPr>
        <w:t>sistemului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87335">
        <w:rPr>
          <w:rFonts w:ascii="Arial" w:hAnsi="Arial" w:cs="Arial"/>
          <w:sz w:val="24"/>
          <w:szCs w:val="24"/>
        </w:rPr>
        <w:t>protecţie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87335">
        <w:rPr>
          <w:rFonts w:ascii="Arial" w:hAnsi="Arial" w:cs="Arial"/>
          <w:sz w:val="24"/>
          <w:szCs w:val="24"/>
        </w:rPr>
        <w:t>mediului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ISO 14001 </w:t>
      </w:r>
      <w:proofErr w:type="spellStart"/>
      <w:r w:rsidRPr="00787335">
        <w:rPr>
          <w:rFonts w:ascii="Arial" w:hAnsi="Arial" w:cs="Arial"/>
          <w:sz w:val="24"/>
          <w:szCs w:val="24"/>
        </w:rPr>
        <w:t>sau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335">
        <w:rPr>
          <w:rFonts w:ascii="Arial" w:hAnsi="Arial" w:cs="Arial"/>
          <w:sz w:val="24"/>
          <w:szCs w:val="24"/>
        </w:rPr>
        <w:t>echivalent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787335">
        <w:rPr>
          <w:rFonts w:ascii="Arial" w:hAnsi="Arial" w:cs="Arial"/>
          <w:sz w:val="24"/>
          <w:szCs w:val="24"/>
        </w:rPr>
        <w:t>acordă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335">
        <w:rPr>
          <w:rFonts w:ascii="Arial" w:hAnsi="Arial" w:cs="Arial"/>
          <w:sz w:val="24"/>
          <w:szCs w:val="24"/>
        </w:rPr>
        <w:t>punctajul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maxim </w:t>
      </w:r>
      <w:proofErr w:type="spellStart"/>
      <w:r w:rsidRPr="00787335">
        <w:rPr>
          <w:rFonts w:ascii="Arial" w:hAnsi="Arial" w:cs="Arial"/>
          <w:sz w:val="24"/>
          <w:szCs w:val="24"/>
        </w:rPr>
        <w:t>alocat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7335">
        <w:rPr>
          <w:rFonts w:ascii="Arial" w:hAnsi="Arial" w:cs="Arial"/>
          <w:sz w:val="24"/>
          <w:szCs w:val="24"/>
        </w:rPr>
        <w:t>respectiv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 w:rsidRPr="0078733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87335">
        <w:rPr>
          <w:rFonts w:ascii="Arial" w:hAnsi="Arial" w:cs="Arial"/>
          <w:sz w:val="24"/>
          <w:szCs w:val="24"/>
        </w:rPr>
        <w:t>puncte</w:t>
      </w:r>
      <w:proofErr w:type="spellEnd"/>
    </w:p>
    <w:p w:rsidR="00810483" w:rsidRDefault="00787335" w:rsidP="007873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7335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87335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7873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335">
        <w:rPr>
          <w:rFonts w:ascii="Arial" w:hAnsi="Arial" w:cs="Arial"/>
          <w:sz w:val="24"/>
          <w:szCs w:val="24"/>
        </w:rPr>
        <w:t>neprezentarea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335">
        <w:rPr>
          <w:rFonts w:ascii="Arial" w:hAnsi="Arial" w:cs="Arial"/>
          <w:sz w:val="24"/>
          <w:szCs w:val="24"/>
        </w:rPr>
        <w:t>implementarii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335">
        <w:rPr>
          <w:rFonts w:ascii="Arial" w:hAnsi="Arial" w:cs="Arial"/>
          <w:sz w:val="24"/>
          <w:szCs w:val="24"/>
        </w:rPr>
        <w:t>sistemului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87335">
        <w:rPr>
          <w:rFonts w:ascii="Arial" w:hAnsi="Arial" w:cs="Arial"/>
          <w:sz w:val="24"/>
          <w:szCs w:val="24"/>
        </w:rPr>
        <w:t>protecţie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87335">
        <w:rPr>
          <w:rFonts w:ascii="Arial" w:hAnsi="Arial" w:cs="Arial"/>
          <w:sz w:val="24"/>
          <w:szCs w:val="24"/>
        </w:rPr>
        <w:t>mediului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ISO 14001 </w:t>
      </w:r>
      <w:proofErr w:type="spellStart"/>
      <w:r w:rsidRPr="00787335">
        <w:rPr>
          <w:rFonts w:ascii="Arial" w:hAnsi="Arial" w:cs="Arial"/>
          <w:sz w:val="24"/>
          <w:szCs w:val="24"/>
        </w:rPr>
        <w:t>sau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335">
        <w:rPr>
          <w:rFonts w:ascii="Arial" w:hAnsi="Arial" w:cs="Arial"/>
          <w:sz w:val="24"/>
          <w:szCs w:val="24"/>
        </w:rPr>
        <w:t>echivalent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, nu se </w:t>
      </w:r>
      <w:proofErr w:type="spellStart"/>
      <w:r w:rsidRPr="00787335">
        <w:rPr>
          <w:rFonts w:ascii="Arial" w:hAnsi="Arial" w:cs="Arial"/>
          <w:sz w:val="24"/>
          <w:szCs w:val="24"/>
        </w:rPr>
        <w:t>acordă</w:t>
      </w:r>
      <w:proofErr w:type="spellEnd"/>
      <w:r w:rsidRPr="007873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7335">
        <w:rPr>
          <w:rFonts w:ascii="Arial" w:hAnsi="Arial" w:cs="Arial"/>
          <w:sz w:val="24"/>
          <w:szCs w:val="24"/>
        </w:rPr>
        <w:t>punctaj</w:t>
      </w:r>
      <w:proofErr w:type="spellEnd"/>
      <w:r w:rsidRPr="00787335">
        <w:rPr>
          <w:rFonts w:ascii="Arial" w:hAnsi="Arial" w:cs="Arial"/>
          <w:sz w:val="24"/>
          <w:szCs w:val="24"/>
        </w:rPr>
        <w:t>.</w:t>
      </w:r>
    </w:p>
    <w:p w:rsidR="00787335" w:rsidRPr="00B02138" w:rsidRDefault="00787335" w:rsidP="007873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2138" w:rsidRPr="00B02138" w:rsidRDefault="00810483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02138" w:rsidRPr="00B02138">
        <w:rPr>
          <w:rFonts w:ascii="Arial" w:hAnsi="Arial" w:cs="Arial"/>
          <w:sz w:val="24"/>
          <w:szCs w:val="24"/>
        </w:rPr>
        <w:t>V.</w:t>
      </w:r>
      <w:r w:rsidR="00B02138" w:rsidRPr="00B02138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B02138" w:rsidRPr="00B02138">
        <w:rPr>
          <w:rFonts w:ascii="Arial" w:hAnsi="Arial" w:cs="Arial"/>
          <w:sz w:val="24"/>
          <w:szCs w:val="24"/>
        </w:rPr>
        <w:t>Numarul</w:t>
      </w:r>
      <w:proofErr w:type="spellEnd"/>
      <w:r w:rsidR="00B02138" w:rsidRPr="00B0213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02138" w:rsidRPr="00B02138">
        <w:rPr>
          <w:rFonts w:ascii="Arial" w:hAnsi="Arial" w:cs="Arial"/>
          <w:sz w:val="24"/>
          <w:szCs w:val="24"/>
        </w:rPr>
        <w:t>locurilor</w:t>
      </w:r>
      <w:proofErr w:type="spellEnd"/>
      <w:proofErr w:type="gramEnd"/>
      <w:r w:rsidR="00B02138" w:rsidRPr="00B02138">
        <w:rPr>
          <w:rFonts w:ascii="Arial" w:hAnsi="Arial" w:cs="Arial"/>
          <w:sz w:val="24"/>
          <w:szCs w:val="24"/>
        </w:rPr>
        <w:t xml:space="preserve">  de </w:t>
      </w:r>
      <w:proofErr w:type="spellStart"/>
      <w:r w:rsidR="00B02138" w:rsidRPr="00B02138">
        <w:rPr>
          <w:rFonts w:ascii="Arial" w:hAnsi="Arial" w:cs="Arial"/>
          <w:sz w:val="24"/>
          <w:szCs w:val="24"/>
        </w:rPr>
        <w:t>munca</w:t>
      </w:r>
      <w:proofErr w:type="spellEnd"/>
      <w:r w:rsidR="00B02138" w:rsidRPr="00B02138">
        <w:rPr>
          <w:rFonts w:ascii="Arial" w:hAnsi="Arial" w:cs="Arial"/>
          <w:sz w:val="24"/>
          <w:szCs w:val="24"/>
        </w:rPr>
        <w:t xml:space="preserve"> create - 15 </w:t>
      </w:r>
      <w:proofErr w:type="spellStart"/>
      <w:r w:rsidR="00B02138" w:rsidRPr="00B02138">
        <w:rPr>
          <w:rFonts w:ascii="Arial" w:hAnsi="Arial" w:cs="Arial"/>
          <w:sz w:val="24"/>
          <w:szCs w:val="24"/>
        </w:rPr>
        <w:t>puncte</w:t>
      </w:r>
      <w:proofErr w:type="spellEnd"/>
      <w:r w:rsidR="00B02138" w:rsidRPr="00B02138">
        <w:rPr>
          <w:rFonts w:ascii="Arial" w:hAnsi="Arial" w:cs="Arial"/>
          <w:sz w:val="24"/>
          <w:szCs w:val="24"/>
        </w:rPr>
        <w:t>,</w:t>
      </w:r>
    </w:p>
    <w:p w:rsidR="00B02138" w:rsidRPr="00B02138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02138">
        <w:rPr>
          <w:rFonts w:ascii="Arial" w:hAnsi="Arial" w:cs="Arial"/>
          <w:sz w:val="24"/>
          <w:szCs w:val="24"/>
        </w:rPr>
        <w:t>Algoritm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2138">
        <w:rPr>
          <w:rFonts w:ascii="Arial" w:hAnsi="Arial" w:cs="Arial"/>
          <w:sz w:val="24"/>
          <w:szCs w:val="24"/>
        </w:rPr>
        <w:t>calcul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B02138">
        <w:rPr>
          <w:rFonts w:ascii="Arial" w:hAnsi="Arial" w:cs="Arial"/>
          <w:sz w:val="24"/>
          <w:szCs w:val="24"/>
        </w:rPr>
        <w:t>Punctajul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02138">
        <w:rPr>
          <w:rFonts w:ascii="Arial" w:hAnsi="Arial" w:cs="Arial"/>
          <w:sz w:val="24"/>
          <w:szCs w:val="24"/>
        </w:rPr>
        <w:t>acord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astfel</w:t>
      </w:r>
      <w:proofErr w:type="spellEnd"/>
      <w:r w:rsidRPr="00B02138">
        <w:rPr>
          <w:rFonts w:ascii="Arial" w:hAnsi="Arial" w:cs="Arial"/>
          <w:sz w:val="24"/>
          <w:szCs w:val="24"/>
        </w:rPr>
        <w:t>:</w:t>
      </w:r>
    </w:p>
    <w:p w:rsidR="00B02138" w:rsidRPr="00B02138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2138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B02138">
        <w:rPr>
          <w:rFonts w:ascii="Arial" w:hAnsi="Arial" w:cs="Arial"/>
          <w:sz w:val="24"/>
          <w:szCs w:val="24"/>
        </w:rPr>
        <w:t>Pentru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02138">
        <w:rPr>
          <w:rFonts w:ascii="Arial" w:hAnsi="Arial" w:cs="Arial"/>
          <w:sz w:val="24"/>
          <w:szCs w:val="24"/>
        </w:rPr>
        <w:t>cel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02138">
        <w:rPr>
          <w:rFonts w:ascii="Arial" w:hAnsi="Arial" w:cs="Arial"/>
          <w:sz w:val="24"/>
          <w:szCs w:val="24"/>
        </w:rPr>
        <w:t>mai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mare  </w:t>
      </w:r>
      <w:proofErr w:type="spellStart"/>
      <w:r w:rsidRPr="00B02138">
        <w:rPr>
          <w:rFonts w:ascii="Arial" w:hAnsi="Arial" w:cs="Arial"/>
          <w:sz w:val="24"/>
          <w:szCs w:val="24"/>
        </w:rPr>
        <w:t>numar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de  </w:t>
      </w:r>
      <w:proofErr w:type="spellStart"/>
      <w:r w:rsidRPr="00B02138">
        <w:rPr>
          <w:rFonts w:ascii="Arial" w:hAnsi="Arial" w:cs="Arial"/>
          <w:sz w:val="24"/>
          <w:szCs w:val="24"/>
        </w:rPr>
        <w:t>locuri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de </w:t>
      </w:r>
      <w:proofErr w:type="spellStart"/>
      <w:r w:rsidRPr="00B02138">
        <w:rPr>
          <w:rFonts w:ascii="Arial" w:hAnsi="Arial" w:cs="Arial"/>
          <w:sz w:val="24"/>
          <w:szCs w:val="24"/>
        </w:rPr>
        <w:t>munca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create, </w:t>
      </w:r>
      <w:proofErr w:type="spellStart"/>
      <w:r w:rsidRPr="00B02138">
        <w:rPr>
          <w:rFonts w:ascii="Arial" w:hAnsi="Arial" w:cs="Arial"/>
          <w:sz w:val="24"/>
          <w:szCs w:val="24"/>
        </w:rPr>
        <w:t>altele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decat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cele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solicitate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prin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caietul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sarcini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minim 43,  se  </w:t>
      </w:r>
      <w:proofErr w:type="spellStart"/>
      <w:r w:rsidRPr="00B02138">
        <w:rPr>
          <w:rFonts w:ascii="Arial" w:hAnsi="Arial" w:cs="Arial"/>
          <w:sz w:val="24"/>
          <w:szCs w:val="24"/>
        </w:rPr>
        <w:t>acorda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punctajul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maxim  </w:t>
      </w:r>
      <w:proofErr w:type="spellStart"/>
      <w:r w:rsidRPr="00B02138">
        <w:rPr>
          <w:rFonts w:ascii="Arial" w:hAnsi="Arial" w:cs="Arial"/>
          <w:sz w:val="24"/>
          <w:szCs w:val="24"/>
        </w:rPr>
        <w:t>alocat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2138">
        <w:rPr>
          <w:rFonts w:ascii="Arial" w:hAnsi="Arial" w:cs="Arial"/>
          <w:sz w:val="24"/>
          <w:szCs w:val="24"/>
        </w:rPr>
        <w:t>respectiv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r w:rsidR="00F74DF2">
        <w:rPr>
          <w:rFonts w:ascii="Arial" w:hAnsi="Arial" w:cs="Arial"/>
          <w:sz w:val="24"/>
          <w:szCs w:val="24"/>
        </w:rPr>
        <w:t>15</w:t>
      </w:r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puncte</w:t>
      </w:r>
      <w:proofErr w:type="spellEnd"/>
      <w:r w:rsidRPr="00B02138">
        <w:rPr>
          <w:rFonts w:ascii="Arial" w:hAnsi="Arial" w:cs="Arial"/>
          <w:sz w:val="24"/>
          <w:szCs w:val="24"/>
        </w:rPr>
        <w:t>;</w:t>
      </w:r>
    </w:p>
    <w:p w:rsidR="00B02138" w:rsidRPr="00B02138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2138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B02138">
        <w:rPr>
          <w:rFonts w:ascii="Arial" w:hAnsi="Arial" w:cs="Arial"/>
          <w:sz w:val="24"/>
          <w:szCs w:val="24"/>
        </w:rPr>
        <w:t>Pentru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02138">
        <w:rPr>
          <w:rFonts w:ascii="Arial" w:hAnsi="Arial" w:cs="Arial"/>
          <w:sz w:val="24"/>
          <w:szCs w:val="24"/>
        </w:rPr>
        <w:t>celelalte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02138">
        <w:rPr>
          <w:rFonts w:ascii="Arial" w:hAnsi="Arial" w:cs="Arial"/>
          <w:sz w:val="24"/>
          <w:szCs w:val="24"/>
        </w:rPr>
        <w:t>numere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de  </w:t>
      </w:r>
      <w:proofErr w:type="spellStart"/>
      <w:r w:rsidRPr="00B02138">
        <w:rPr>
          <w:rFonts w:ascii="Arial" w:hAnsi="Arial" w:cs="Arial"/>
          <w:sz w:val="24"/>
          <w:szCs w:val="24"/>
        </w:rPr>
        <w:t>locuri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de </w:t>
      </w:r>
      <w:proofErr w:type="spellStart"/>
      <w:r w:rsidRPr="00B02138">
        <w:rPr>
          <w:rFonts w:ascii="Arial" w:hAnsi="Arial" w:cs="Arial"/>
          <w:sz w:val="24"/>
          <w:szCs w:val="24"/>
        </w:rPr>
        <w:t>munca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create  </w:t>
      </w:r>
      <w:proofErr w:type="spellStart"/>
      <w:r w:rsidRPr="00B02138">
        <w:rPr>
          <w:rFonts w:ascii="Arial" w:hAnsi="Arial" w:cs="Arial"/>
          <w:sz w:val="24"/>
          <w:szCs w:val="24"/>
        </w:rPr>
        <w:t>ofertate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02138">
        <w:rPr>
          <w:rFonts w:ascii="Arial" w:hAnsi="Arial" w:cs="Arial"/>
          <w:sz w:val="24"/>
          <w:szCs w:val="24"/>
        </w:rPr>
        <w:t>punctajul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 P(</w:t>
      </w:r>
      <w:proofErr w:type="spellStart"/>
      <w:r w:rsidRPr="00B02138">
        <w:rPr>
          <w:rFonts w:ascii="Arial" w:hAnsi="Arial" w:cs="Arial"/>
          <w:sz w:val="24"/>
          <w:szCs w:val="24"/>
        </w:rPr>
        <w:t>nlm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)  se </w:t>
      </w:r>
      <w:proofErr w:type="spellStart"/>
      <w:r w:rsidRPr="00B02138">
        <w:rPr>
          <w:rFonts w:ascii="Arial" w:hAnsi="Arial" w:cs="Arial"/>
          <w:sz w:val="24"/>
          <w:szCs w:val="24"/>
        </w:rPr>
        <w:t>calculează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proportional, </w:t>
      </w:r>
      <w:proofErr w:type="spellStart"/>
      <w:r w:rsidRPr="00B02138">
        <w:rPr>
          <w:rFonts w:ascii="Arial" w:hAnsi="Arial" w:cs="Arial"/>
          <w:sz w:val="24"/>
          <w:szCs w:val="24"/>
        </w:rPr>
        <w:t>astfel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:  </w:t>
      </w:r>
    </w:p>
    <w:p w:rsidR="00B02138" w:rsidRDefault="00B02138" w:rsidP="0081048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02138">
        <w:rPr>
          <w:rFonts w:ascii="Arial" w:hAnsi="Arial" w:cs="Arial"/>
          <w:sz w:val="24"/>
          <w:szCs w:val="24"/>
        </w:rPr>
        <w:t>P(</w:t>
      </w:r>
      <w:proofErr w:type="spellStart"/>
      <w:proofErr w:type="gramEnd"/>
      <w:r w:rsidRPr="00B02138">
        <w:rPr>
          <w:rFonts w:ascii="Arial" w:hAnsi="Arial" w:cs="Arial"/>
          <w:sz w:val="24"/>
          <w:szCs w:val="24"/>
        </w:rPr>
        <w:t>nlm</w:t>
      </w:r>
      <w:proofErr w:type="spellEnd"/>
      <w:r w:rsidRPr="00B02138">
        <w:rPr>
          <w:rFonts w:ascii="Arial" w:hAnsi="Arial" w:cs="Arial"/>
          <w:sz w:val="24"/>
          <w:szCs w:val="24"/>
        </w:rPr>
        <w:t>) = (</w:t>
      </w:r>
      <w:proofErr w:type="spellStart"/>
      <w:r w:rsidRPr="00B02138">
        <w:rPr>
          <w:rFonts w:ascii="Arial" w:hAnsi="Arial" w:cs="Arial"/>
          <w:sz w:val="24"/>
          <w:szCs w:val="24"/>
        </w:rPr>
        <w:t>Numar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2138">
        <w:rPr>
          <w:rFonts w:ascii="Arial" w:hAnsi="Arial" w:cs="Arial"/>
          <w:sz w:val="24"/>
          <w:szCs w:val="24"/>
        </w:rPr>
        <w:t>locuri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munca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n / </w:t>
      </w:r>
      <w:proofErr w:type="spellStart"/>
      <w:r w:rsidRPr="00B02138">
        <w:rPr>
          <w:rFonts w:ascii="Arial" w:hAnsi="Arial" w:cs="Arial"/>
          <w:sz w:val="24"/>
          <w:szCs w:val="24"/>
        </w:rPr>
        <w:t>Numar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2138">
        <w:rPr>
          <w:rFonts w:ascii="Arial" w:hAnsi="Arial" w:cs="Arial"/>
          <w:sz w:val="24"/>
          <w:szCs w:val="24"/>
        </w:rPr>
        <w:t>locuri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138">
        <w:rPr>
          <w:rFonts w:ascii="Arial" w:hAnsi="Arial" w:cs="Arial"/>
          <w:sz w:val="24"/>
          <w:szCs w:val="24"/>
        </w:rPr>
        <w:t>munca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maxim </w:t>
      </w:r>
      <w:proofErr w:type="spellStart"/>
      <w:r w:rsidRPr="00B02138">
        <w:rPr>
          <w:rFonts w:ascii="Arial" w:hAnsi="Arial" w:cs="Arial"/>
          <w:sz w:val="24"/>
          <w:szCs w:val="24"/>
        </w:rPr>
        <w:t>ofertat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)x </w:t>
      </w:r>
      <w:proofErr w:type="spellStart"/>
      <w:r w:rsidRPr="00B02138">
        <w:rPr>
          <w:rFonts w:ascii="Arial" w:hAnsi="Arial" w:cs="Arial"/>
          <w:sz w:val="24"/>
          <w:szCs w:val="24"/>
        </w:rPr>
        <w:t>punctaj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maxim </w:t>
      </w:r>
      <w:proofErr w:type="spellStart"/>
      <w:r w:rsidRPr="00B02138">
        <w:rPr>
          <w:rFonts w:ascii="Arial" w:hAnsi="Arial" w:cs="Arial"/>
          <w:sz w:val="24"/>
          <w:szCs w:val="24"/>
        </w:rPr>
        <w:t>alocat</w:t>
      </w:r>
      <w:proofErr w:type="spellEnd"/>
      <w:r w:rsidRPr="00B02138">
        <w:rPr>
          <w:rFonts w:ascii="Arial" w:hAnsi="Arial" w:cs="Arial"/>
          <w:sz w:val="24"/>
          <w:szCs w:val="24"/>
        </w:rPr>
        <w:t>.</w:t>
      </w:r>
    </w:p>
    <w:p w:rsidR="00810483" w:rsidRPr="00B02138" w:rsidRDefault="00810483" w:rsidP="008104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5B60" w:rsidRDefault="00B02138" w:rsidP="0078733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02138">
        <w:rPr>
          <w:rFonts w:ascii="Arial" w:hAnsi="Arial" w:cs="Arial"/>
          <w:sz w:val="24"/>
          <w:szCs w:val="24"/>
        </w:rPr>
        <w:t>Punctaj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 maxim -100  </w:t>
      </w:r>
      <w:proofErr w:type="spellStart"/>
      <w:r w:rsidRPr="00B02138">
        <w:rPr>
          <w:rFonts w:ascii="Arial" w:hAnsi="Arial" w:cs="Arial"/>
          <w:sz w:val="24"/>
          <w:szCs w:val="24"/>
        </w:rPr>
        <w:t>puncte</w:t>
      </w:r>
      <w:proofErr w:type="spellEnd"/>
      <w:r w:rsidRPr="00B02138">
        <w:rPr>
          <w:rFonts w:ascii="Arial" w:hAnsi="Arial" w:cs="Arial"/>
          <w:sz w:val="24"/>
          <w:szCs w:val="24"/>
        </w:rPr>
        <w:t xml:space="preserve">. </w:t>
      </w:r>
    </w:p>
    <w:p w:rsidR="00347869" w:rsidRDefault="00E34B1A" w:rsidP="00E34B1A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721AB">
        <w:rPr>
          <w:rFonts w:ascii="Arial" w:hAnsi="Arial" w:cs="Arial"/>
          <w:sz w:val="24"/>
          <w:szCs w:val="24"/>
        </w:rPr>
        <w:lastRenderedPageBreak/>
        <w:t>Comisia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721AB">
        <w:rPr>
          <w:rFonts w:ascii="Arial" w:hAnsi="Arial" w:cs="Arial"/>
          <w:sz w:val="24"/>
          <w:szCs w:val="24"/>
        </w:rPr>
        <w:t>evaluare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stabileşte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punctajul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fiecărei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oferte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1AB">
        <w:rPr>
          <w:rFonts w:ascii="Arial" w:hAnsi="Arial" w:cs="Arial"/>
          <w:sz w:val="24"/>
          <w:szCs w:val="24"/>
        </w:rPr>
        <w:t>ţinând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seama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721AB">
        <w:rPr>
          <w:rFonts w:ascii="Arial" w:hAnsi="Arial" w:cs="Arial"/>
          <w:sz w:val="24"/>
          <w:szCs w:val="24"/>
        </w:rPr>
        <w:t>ponderile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prevăzute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anterior.</w:t>
      </w:r>
      <w:proofErr w:type="gram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Oferta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câştigătoare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721AB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oferta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A721AB">
        <w:rPr>
          <w:rFonts w:ascii="Arial" w:hAnsi="Arial" w:cs="Arial"/>
          <w:sz w:val="24"/>
          <w:szCs w:val="24"/>
        </w:rPr>
        <w:t>întruneşte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cel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mai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mare </w:t>
      </w:r>
      <w:proofErr w:type="spellStart"/>
      <w:r w:rsidRPr="00A721AB">
        <w:rPr>
          <w:rFonts w:ascii="Arial" w:hAnsi="Arial" w:cs="Arial"/>
          <w:sz w:val="24"/>
          <w:szCs w:val="24"/>
        </w:rPr>
        <w:t>punctaj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în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urma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aplicării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1AB">
        <w:rPr>
          <w:rFonts w:ascii="Arial" w:hAnsi="Arial" w:cs="Arial"/>
          <w:sz w:val="24"/>
          <w:szCs w:val="24"/>
        </w:rPr>
        <w:t>criteriilor</w:t>
      </w:r>
      <w:proofErr w:type="spellEnd"/>
      <w:r w:rsidRPr="00A721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721AB">
        <w:rPr>
          <w:rFonts w:ascii="Arial" w:hAnsi="Arial" w:cs="Arial"/>
          <w:sz w:val="24"/>
          <w:szCs w:val="24"/>
        </w:rPr>
        <w:t>atribuire.Î</w:t>
      </w:r>
      <w:proofErr w:type="spellEnd"/>
    </w:p>
    <w:p w:rsidR="00E34B1A" w:rsidRPr="00A721AB" w:rsidRDefault="005459CB" w:rsidP="00E34B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34B1A" w:rsidRPr="00A721AB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cazul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în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există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punctaje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egale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între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ofertanţii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clasaţi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pe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primul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loc,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departajarea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acestora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va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în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funcţie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punctajul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obţinut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pentru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criteriul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atribuire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Cel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mai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 mare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nivel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 al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redeventei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iar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în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cazul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egalităţii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în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continuare,departajarea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va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în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funcţie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punctajul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obţinut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pentru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criteriul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atribuire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care are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ponderea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cea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mai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mare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după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B1A" w:rsidRPr="00A721AB">
        <w:rPr>
          <w:rFonts w:ascii="Arial" w:hAnsi="Arial" w:cs="Arial"/>
          <w:sz w:val="24"/>
          <w:szCs w:val="24"/>
        </w:rPr>
        <w:t>acesta</w:t>
      </w:r>
      <w:proofErr w:type="spellEnd"/>
      <w:r w:rsidR="00E34B1A" w:rsidRPr="00A721AB">
        <w:rPr>
          <w:rFonts w:ascii="Arial" w:hAnsi="Arial" w:cs="Arial"/>
          <w:sz w:val="24"/>
          <w:szCs w:val="24"/>
        </w:rPr>
        <w:t>.</w:t>
      </w:r>
    </w:p>
    <w:p w:rsidR="000A5B60" w:rsidRDefault="000A5B60" w:rsidP="00B02138">
      <w:pPr>
        <w:jc w:val="both"/>
        <w:rPr>
          <w:rFonts w:ascii="Arial" w:hAnsi="Arial" w:cs="Arial"/>
          <w:sz w:val="24"/>
          <w:szCs w:val="24"/>
        </w:rPr>
      </w:pPr>
    </w:p>
    <w:p w:rsidR="000A5B60" w:rsidRDefault="000A5B60" w:rsidP="00B02138">
      <w:pPr>
        <w:jc w:val="both"/>
        <w:rPr>
          <w:rFonts w:ascii="Arial" w:hAnsi="Arial" w:cs="Arial"/>
          <w:sz w:val="24"/>
          <w:szCs w:val="24"/>
        </w:rPr>
      </w:pPr>
    </w:p>
    <w:sectPr w:rsidR="000A5B60" w:rsidSect="00BC4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DCF"/>
    <w:multiLevelType w:val="hybridMultilevel"/>
    <w:tmpl w:val="1D1E85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6675"/>
    <w:multiLevelType w:val="multilevel"/>
    <w:tmpl w:val="EB70DC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96C9D"/>
    <w:multiLevelType w:val="hybridMultilevel"/>
    <w:tmpl w:val="68F029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6653"/>
    <w:multiLevelType w:val="hybridMultilevel"/>
    <w:tmpl w:val="F446E5F4"/>
    <w:lvl w:ilvl="0" w:tplc="0E541F10">
      <w:start w:val="1"/>
      <w:numFmt w:val="decimal"/>
      <w:lvlText w:val="%1."/>
      <w:lvlJc w:val="left"/>
      <w:pPr>
        <w:ind w:left="58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300" w:hanging="360"/>
      </w:pPr>
    </w:lvl>
    <w:lvl w:ilvl="2" w:tplc="0418001B" w:tentative="1">
      <w:start w:val="1"/>
      <w:numFmt w:val="lowerRoman"/>
      <w:lvlText w:val="%3."/>
      <w:lvlJc w:val="right"/>
      <w:pPr>
        <w:ind w:left="2020" w:hanging="180"/>
      </w:pPr>
    </w:lvl>
    <w:lvl w:ilvl="3" w:tplc="0418000F" w:tentative="1">
      <w:start w:val="1"/>
      <w:numFmt w:val="decimal"/>
      <w:lvlText w:val="%4."/>
      <w:lvlJc w:val="left"/>
      <w:pPr>
        <w:ind w:left="2740" w:hanging="360"/>
      </w:pPr>
    </w:lvl>
    <w:lvl w:ilvl="4" w:tplc="04180019" w:tentative="1">
      <w:start w:val="1"/>
      <w:numFmt w:val="lowerLetter"/>
      <w:lvlText w:val="%5."/>
      <w:lvlJc w:val="left"/>
      <w:pPr>
        <w:ind w:left="3460" w:hanging="360"/>
      </w:pPr>
    </w:lvl>
    <w:lvl w:ilvl="5" w:tplc="0418001B" w:tentative="1">
      <w:start w:val="1"/>
      <w:numFmt w:val="lowerRoman"/>
      <w:lvlText w:val="%6."/>
      <w:lvlJc w:val="right"/>
      <w:pPr>
        <w:ind w:left="4180" w:hanging="180"/>
      </w:pPr>
    </w:lvl>
    <w:lvl w:ilvl="6" w:tplc="0418000F" w:tentative="1">
      <w:start w:val="1"/>
      <w:numFmt w:val="decimal"/>
      <w:lvlText w:val="%7."/>
      <w:lvlJc w:val="left"/>
      <w:pPr>
        <w:ind w:left="4900" w:hanging="360"/>
      </w:pPr>
    </w:lvl>
    <w:lvl w:ilvl="7" w:tplc="04180019" w:tentative="1">
      <w:start w:val="1"/>
      <w:numFmt w:val="lowerLetter"/>
      <w:lvlText w:val="%8."/>
      <w:lvlJc w:val="left"/>
      <w:pPr>
        <w:ind w:left="5620" w:hanging="360"/>
      </w:pPr>
    </w:lvl>
    <w:lvl w:ilvl="8" w:tplc="041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>
    <w:nsid w:val="5EAD6372"/>
    <w:multiLevelType w:val="hybridMultilevel"/>
    <w:tmpl w:val="EED898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E4DD9"/>
    <w:multiLevelType w:val="hybridMultilevel"/>
    <w:tmpl w:val="D08056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167EF"/>
    <w:multiLevelType w:val="hybridMultilevel"/>
    <w:tmpl w:val="0C34691A"/>
    <w:lvl w:ilvl="0" w:tplc="045EFEDC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B02138"/>
    <w:rsid w:val="000A5B60"/>
    <w:rsid w:val="000A799A"/>
    <w:rsid w:val="000D0523"/>
    <w:rsid w:val="00104D14"/>
    <w:rsid w:val="00110363"/>
    <w:rsid w:val="00112138"/>
    <w:rsid w:val="00113A2F"/>
    <w:rsid w:val="001239FF"/>
    <w:rsid w:val="00170BEE"/>
    <w:rsid w:val="00172BBB"/>
    <w:rsid w:val="00181DC1"/>
    <w:rsid w:val="001C0EFE"/>
    <w:rsid w:val="001C5FB1"/>
    <w:rsid w:val="001C6EF1"/>
    <w:rsid w:val="002078A6"/>
    <w:rsid w:val="0021475E"/>
    <w:rsid w:val="00253B35"/>
    <w:rsid w:val="00255BD7"/>
    <w:rsid w:val="002653B8"/>
    <w:rsid w:val="002E1182"/>
    <w:rsid w:val="003217D7"/>
    <w:rsid w:val="00347869"/>
    <w:rsid w:val="00364ED4"/>
    <w:rsid w:val="003650A1"/>
    <w:rsid w:val="00375D9E"/>
    <w:rsid w:val="00382707"/>
    <w:rsid w:val="00440EF3"/>
    <w:rsid w:val="004447D1"/>
    <w:rsid w:val="004468DA"/>
    <w:rsid w:val="0046098F"/>
    <w:rsid w:val="00467EC7"/>
    <w:rsid w:val="00473DB8"/>
    <w:rsid w:val="00485F94"/>
    <w:rsid w:val="005245F7"/>
    <w:rsid w:val="005459CB"/>
    <w:rsid w:val="00546BFE"/>
    <w:rsid w:val="00580B01"/>
    <w:rsid w:val="00582B46"/>
    <w:rsid w:val="005A503A"/>
    <w:rsid w:val="005F6A04"/>
    <w:rsid w:val="00625F0B"/>
    <w:rsid w:val="0069618C"/>
    <w:rsid w:val="006C1C0F"/>
    <w:rsid w:val="00720C2F"/>
    <w:rsid w:val="00750AF9"/>
    <w:rsid w:val="00787335"/>
    <w:rsid w:val="007D02FB"/>
    <w:rsid w:val="007E476E"/>
    <w:rsid w:val="00801E07"/>
    <w:rsid w:val="00810483"/>
    <w:rsid w:val="00847D15"/>
    <w:rsid w:val="008502EF"/>
    <w:rsid w:val="0086696B"/>
    <w:rsid w:val="00872579"/>
    <w:rsid w:val="00882FE1"/>
    <w:rsid w:val="008F1258"/>
    <w:rsid w:val="00900BE3"/>
    <w:rsid w:val="00912A42"/>
    <w:rsid w:val="00931080"/>
    <w:rsid w:val="009551FC"/>
    <w:rsid w:val="009933EB"/>
    <w:rsid w:val="009A2A07"/>
    <w:rsid w:val="009E5543"/>
    <w:rsid w:val="009F0594"/>
    <w:rsid w:val="00A51A40"/>
    <w:rsid w:val="00A53511"/>
    <w:rsid w:val="00A721AB"/>
    <w:rsid w:val="00AA1D30"/>
    <w:rsid w:val="00AA21C0"/>
    <w:rsid w:val="00AA251C"/>
    <w:rsid w:val="00AE0873"/>
    <w:rsid w:val="00AE47BF"/>
    <w:rsid w:val="00B02138"/>
    <w:rsid w:val="00B15198"/>
    <w:rsid w:val="00B20AE1"/>
    <w:rsid w:val="00B35D1B"/>
    <w:rsid w:val="00B9485F"/>
    <w:rsid w:val="00BB240A"/>
    <w:rsid w:val="00BB54EE"/>
    <w:rsid w:val="00BC459B"/>
    <w:rsid w:val="00BE5784"/>
    <w:rsid w:val="00C15F31"/>
    <w:rsid w:val="00C641FD"/>
    <w:rsid w:val="00C6762F"/>
    <w:rsid w:val="00C84AE4"/>
    <w:rsid w:val="00C94BCE"/>
    <w:rsid w:val="00CC1690"/>
    <w:rsid w:val="00D04394"/>
    <w:rsid w:val="00D43563"/>
    <w:rsid w:val="00D467E0"/>
    <w:rsid w:val="00D61080"/>
    <w:rsid w:val="00D745D3"/>
    <w:rsid w:val="00D85434"/>
    <w:rsid w:val="00D86C03"/>
    <w:rsid w:val="00D90511"/>
    <w:rsid w:val="00DD1086"/>
    <w:rsid w:val="00E05B34"/>
    <w:rsid w:val="00E3004B"/>
    <w:rsid w:val="00E34B1A"/>
    <w:rsid w:val="00E6749A"/>
    <w:rsid w:val="00E97A5D"/>
    <w:rsid w:val="00EE4D8A"/>
    <w:rsid w:val="00F32EF2"/>
    <w:rsid w:val="00F33063"/>
    <w:rsid w:val="00F7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9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EF1"/>
    <w:pPr>
      <w:ind w:left="720"/>
      <w:contextualSpacing/>
    </w:pPr>
  </w:style>
  <w:style w:type="table" w:styleId="TableGrid">
    <w:name w:val="Table Grid"/>
    <w:basedOn w:val="TableNormal"/>
    <w:uiPriority w:val="39"/>
    <w:rsid w:val="00110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">
    <w:name w:val="a_l"/>
    <w:basedOn w:val="Normal"/>
    <w:rsid w:val="005245F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o-RO"/>
    </w:rPr>
  </w:style>
  <w:style w:type="character" w:customStyle="1" w:styleId="Heading2">
    <w:name w:val="Heading #2_"/>
    <w:basedOn w:val="DefaultParagraphFont"/>
    <w:link w:val="Heading20"/>
    <w:rsid w:val="00A53511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A53511"/>
    <w:rPr>
      <w:rFonts w:ascii="Arial" w:eastAsia="Arial" w:hAnsi="Arial" w:cs="Arial"/>
    </w:rPr>
  </w:style>
  <w:style w:type="paragraph" w:customStyle="1" w:styleId="Heading20">
    <w:name w:val="Heading #2"/>
    <w:basedOn w:val="Normal"/>
    <w:link w:val="Heading2"/>
    <w:rsid w:val="00A53511"/>
    <w:pPr>
      <w:widowControl w:val="0"/>
      <w:spacing w:after="260" w:line="240" w:lineRule="auto"/>
      <w:jc w:val="center"/>
      <w:outlineLvl w:val="1"/>
    </w:pPr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qFormat/>
    <w:rsid w:val="00A53511"/>
    <w:pPr>
      <w:widowControl w:val="0"/>
      <w:spacing w:after="0" w:line="264" w:lineRule="auto"/>
      <w:ind w:firstLine="220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53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Iulia</cp:lastModifiedBy>
  <cp:revision>5</cp:revision>
  <cp:lastPrinted>2022-06-15T05:15:00Z</cp:lastPrinted>
  <dcterms:created xsi:type="dcterms:W3CDTF">2022-06-15T06:22:00Z</dcterms:created>
  <dcterms:modified xsi:type="dcterms:W3CDTF">2022-06-15T07:30:00Z</dcterms:modified>
</cp:coreProperties>
</file>