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2AACE" w14:textId="32FFC830" w:rsidR="00FB1F49" w:rsidRPr="00F3375D" w:rsidRDefault="00ED15D7" w:rsidP="00F3375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</w:t>
      </w:r>
      <w:r w:rsidR="00FB1F49">
        <w:rPr>
          <w:rFonts w:ascii="Times New Roman" w:hAnsi="Times New Roman"/>
          <w:b/>
          <w:sz w:val="24"/>
          <w:szCs w:val="24"/>
        </w:rPr>
        <w:t xml:space="preserve">                  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F3375D">
        <w:rPr>
          <w:rFonts w:ascii="Times New Roman" w:hAnsi="Times New Roman"/>
          <w:b/>
          <w:sz w:val="24"/>
          <w:szCs w:val="24"/>
        </w:rPr>
        <w:t xml:space="preserve">   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B1F49">
        <w:rPr>
          <w:rFonts w:ascii="Times New Roman" w:hAnsi="Times New Roman"/>
          <w:b/>
          <w:sz w:val="24"/>
          <w:szCs w:val="24"/>
        </w:rPr>
        <w:t>A</w:t>
      </w:r>
      <w:r w:rsidR="00FB1F49" w:rsidRPr="00FB1F49">
        <w:rPr>
          <w:rFonts w:ascii="Times New Roman" w:hAnsi="Times New Roman"/>
          <w:b/>
          <w:sz w:val="24"/>
          <w:szCs w:val="24"/>
        </w:rPr>
        <w:t>nexa</w:t>
      </w:r>
      <w:r w:rsidRPr="00FB1F49">
        <w:rPr>
          <w:rFonts w:ascii="Times New Roman" w:hAnsi="Times New Roman"/>
          <w:b/>
          <w:sz w:val="24"/>
          <w:szCs w:val="24"/>
        </w:rPr>
        <w:t xml:space="preserve"> </w:t>
      </w:r>
      <w:r w:rsidR="00FB1F49" w:rsidRPr="00FB1F49">
        <w:rPr>
          <w:rFonts w:ascii="Times New Roman" w:hAnsi="Times New Roman"/>
          <w:b/>
          <w:sz w:val="24"/>
          <w:szCs w:val="24"/>
        </w:rPr>
        <w:t>nr</w:t>
      </w:r>
      <w:r w:rsidRPr="00FB1F49">
        <w:rPr>
          <w:rFonts w:ascii="Times New Roman" w:hAnsi="Times New Roman"/>
          <w:b/>
          <w:sz w:val="24"/>
          <w:szCs w:val="24"/>
        </w:rPr>
        <w:t xml:space="preserve">. </w:t>
      </w:r>
      <w:r w:rsidR="00E068AC">
        <w:rPr>
          <w:rFonts w:ascii="Times New Roman" w:hAnsi="Times New Roman"/>
          <w:b/>
          <w:sz w:val="24"/>
          <w:szCs w:val="24"/>
        </w:rPr>
        <w:t>1</w:t>
      </w:r>
      <w:r w:rsidRPr="00FB1F49">
        <w:rPr>
          <w:rFonts w:ascii="Times New Roman" w:hAnsi="Times New Roman"/>
          <w:b/>
          <w:sz w:val="24"/>
          <w:szCs w:val="24"/>
        </w:rPr>
        <w:t xml:space="preserve"> la D</w:t>
      </w:r>
      <w:r w:rsidR="00FB1F49" w:rsidRPr="00FB1F49">
        <w:rPr>
          <w:rFonts w:ascii="Times New Roman" w:hAnsi="Times New Roman"/>
          <w:b/>
          <w:sz w:val="24"/>
          <w:szCs w:val="24"/>
        </w:rPr>
        <w:t>ispoziția</w:t>
      </w:r>
      <w:r w:rsidRPr="00FB1F49">
        <w:rPr>
          <w:rFonts w:ascii="Times New Roman" w:hAnsi="Times New Roman"/>
          <w:b/>
          <w:sz w:val="24"/>
          <w:szCs w:val="24"/>
        </w:rPr>
        <w:t xml:space="preserve"> nr. 5</w:t>
      </w:r>
      <w:r w:rsidR="00E068AC">
        <w:rPr>
          <w:rFonts w:ascii="Times New Roman" w:hAnsi="Times New Roman"/>
          <w:b/>
          <w:sz w:val="24"/>
          <w:szCs w:val="24"/>
        </w:rPr>
        <w:t>0</w:t>
      </w:r>
      <w:r w:rsidRPr="00FB1F49">
        <w:rPr>
          <w:rFonts w:ascii="Times New Roman" w:hAnsi="Times New Roman"/>
          <w:b/>
          <w:sz w:val="24"/>
          <w:szCs w:val="24"/>
        </w:rPr>
        <w:t xml:space="preserve"> din </w:t>
      </w:r>
      <w:r w:rsidR="00E068AC">
        <w:rPr>
          <w:rFonts w:ascii="Times New Roman" w:hAnsi="Times New Roman"/>
          <w:b/>
          <w:sz w:val="24"/>
          <w:szCs w:val="24"/>
        </w:rPr>
        <w:t>2</w:t>
      </w:r>
      <w:r w:rsidRPr="00FB1F49">
        <w:rPr>
          <w:rFonts w:ascii="Times New Roman" w:hAnsi="Times New Roman"/>
          <w:b/>
          <w:sz w:val="24"/>
          <w:szCs w:val="24"/>
        </w:rPr>
        <w:t>7.0</w:t>
      </w:r>
      <w:r w:rsidR="00E068AC">
        <w:rPr>
          <w:rFonts w:ascii="Times New Roman" w:hAnsi="Times New Roman"/>
          <w:b/>
          <w:sz w:val="24"/>
          <w:szCs w:val="24"/>
        </w:rPr>
        <w:t>3</w:t>
      </w:r>
      <w:r w:rsidRPr="00FB1F49">
        <w:rPr>
          <w:rFonts w:ascii="Times New Roman" w:hAnsi="Times New Roman"/>
          <w:b/>
          <w:sz w:val="24"/>
          <w:szCs w:val="24"/>
        </w:rPr>
        <w:t>.202</w:t>
      </w:r>
      <w:r w:rsidR="00E068AC">
        <w:rPr>
          <w:rFonts w:ascii="Times New Roman" w:hAnsi="Times New Roman"/>
          <w:b/>
          <w:sz w:val="24"/>
          <w:szCs w:val="24"/>
        </w:rPr>
        <w:t>5</w:t>
      </w:r>
    </w:p>
    <w:p w14:paraId="77E60FC2" w14:textId="757982FA" w:rsidR="009A27F5" w:rsidRPr="00FB1F49" w:rsidRDefault="00000000" w:rsidP="00FB1F49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 w:rsidRPr="00FB1F49">
        <w:rPr>
          <w:rFonts w:ascii="Times New Roman" w:hAnsi="Times New Roman"/>
          <w:b/>
          <w:bCs/>
          <w:sz w:val="24"/>
          <w:szCs w:val="24"/>
        </w:rPr>
        <w:t>Persoanele împuternicite să exercite controlul financiar preventiv propriu</w:t>
      </w:r>
    </w:p>
    <w:p w14:paraId="353CF203" w14:textId="4B039C6A" w:rsidR="009A27F5" w:rsidRDefault="00000000" w:rsidP="00FB1F49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 w:rsidRPr="00FB1F49">
        <w:rPr>
          <w:rFonts w:ascii="Times New Roman" w:hAnsi="Times New Roman"/>
          <w:b/>
          <w:bCs/>
          <w:sz w:val="24"/>
          <w:szCs w:val="24"/>
        </w:rPr>
        <w:t xml:space="preserve">în cadrul Primăriei </w:t>
      </w:r>
      <w:r w:rsidR="00E068AC">
        <w:rPr>
          <w:rFonts w:ascii="Times New Roman" w:hAnsi="Times New Roman"/>
          <w:b/>
          <w:bCs/>
          <w:sz w:val="24"/>
          <w:szCs w:val="24"/>
        </w:rPr>
        <w:t xml:space="preserve">comunei </w:t>
      </w:r>
      <w:r w:rsidRPr="00FB1F49">
        <w:rPr>
          <w:rFonts w:ascii="Times New Roman" w:hAnsi="Times New Roman"/>
          <w:b/>
          <w:bCs/>
          <w:sz w:val="24"/>
          <w:szCs w:val="24"/>
        </w:rPr>
        <w:t>Târnova</w:t>
      </w:r>
      <w:r w:rsidR="00E068AC">
        <w:rPr>
          <w:rFonts w:ascii="Times New Roman" w:hAnsi="Times New Roman"/>
          <w:b/>
          <w:bCs/>
          <w:sz w:val="24"/>
          <w:szCs w:val="24"/>
        </w:rPr>
        <w:t>, județul Arad</w:t>
      </w:r>
    </w:p>
    <w:p w14:paraId="7BE8A3A8" w14:textId="77777777" w:rsidR="00FB1F49" w:rsidRPr="00FB1F49" w:rsidRDefault="00FB1F49" w:rsidP="00FB1F49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201" w:type="dxa"/>
        <w:tblLook w:val="0000" w:firstRow="0" w:lastRow="0" w:firstColumn="0" w:lastColumn="0" w:noHBand="0" w:noVBand="0"/>
      </w:tblPr>
      <w:tblGrid>
        <w:gridCol w:w="647"/>
        <w:gridCol w:w="2750"/>
        <w:gridCol w:w="2552"/>
        <w:gridCol w:w="2126"/>
        <w:gridCol w:w="2126"/>
      </w:tblGrid>
      <w:tr w:rsidR="009A27F5" w:rsidRPr="00FB1F49" w14:paraId="16CD3837" w14:textId="77777777" w:rsidTr="00FB1F49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D29BD" w14:textId="77777777" w:rsidR="009A27F5" w:rsidRPr="00FB1F49" w:rsidRDefault="0000000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1F49">
              <w:rPr>
                <w:rFonts w:ascii="Times New Roman" w:hAnsi="Times New Roman"/>
                <w:b/>
                <w:bCs/>
                <w:sz w:val="24"/>
                <w:szCs w:val="24"/>
              </w:rPr>
              <w:t>Nr. crt.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730E5" w14:textId="77777777" w:rsidR="009A27F5" w:rsidRPr="00FB1F49" w:rsidRDefault="0000000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1F49">
              <w:rPr>
                <w:rFonts w:ascii="Times New Roman" w:hAnsi="Times New Roman"/>
                <w:b/>
                <w:bCs/>
                <w:sz w:val="24"/>
                <w:szCs w:val="24"/>
              </w:rPr>
              <w:t>Funcţia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B9722" w14:textId="77777777" w:rsidR="009A27F5" w:rsidRPr="00FB1F49" w:rsidRDefault="0000000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1F49">
              <w:rPr>
                <w:rFonts w:ascii="Times New Roman" w:hAnsi="Times New Roman"/>
                <w:b/>
                <w:bCs/>
                <w:sz w:val="24"/>
                <w:szCs w:val="24"/>
              </w:rPr>
              <w:t>Nume şi prenume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1DA4E" w14:textId="77777777" w:rsidR="009A27F5" w:rsidRPr="00FB1F49" w:rsidRDefault="0000000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1F49">
              <w:rPr>
                <w:rFonts w:ascii="Times New Roman" w:hAnsi="Times New Roman"/>
                <w:b/>
                <w:bCs/>
                <w:sz w:val="24"/>
                <w:szCs w:val="24"/>
              </w:rPr>
              <w:t>Numărul sigiliului personal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0ABD7" w14:textId="77777777" w:rsidR="009A27F5" w:rsidRPr="00FB1F49" w:rsidRDefault="0000000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1F49">
              <w:rPr>
                <w:rFonts w:ascii="Times New Roman" w:hAnsi="Times New Roman"/>
                <w:b/>
                <w:bCs/>
                <w:sz w:val="24"/>
                <w:szCs w:val="24"/>
              </w:rPr>
              <w:t>Specimen de semnătură</w:t>
            </w:r>
          </w:p>
        </w:tc>
      </w:tr>
      <w:tr w:rsidR="009A27F5" w:rsidRPr="00FB1F49" w14:paraId="06383EDD" w14:textId="77777777" w:rsidTr="00FB1F49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2590A" w14:textId="77777777" w:rsidR="009A27F5" w:rsidRPr="00FB1F49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1F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EC447" w14:textId="77777777" w:rsidR="009A27F5" w:rsidRPr="00FB1F49" w:rsidRDefault="00000000">
            <w:pPr>
              <w:pStyle w:val="Heading2"/>
              <w:rPr>
                <w:sz w:val="24"/>
                <w:szCs w:val="24"/>
              </w:rPr>
            </w:pPr>
            <w:r w:rsidRPr="00FB1F49">
              <w:rPr>
                <w:sz w:val="24"/>
                <w:szCs w:val="24"/>
              </w:rPr>
              <w:t>Consilier superior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CA400" w14:textId="77777777" w:rsidR="009A27F5" w:rsidRPr="00FB1F49" w:rsidRDefault="0000000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B1F49">
              <w:rPr>
                <w:rFonts w:ascii="Times New Roman" w:hAnsi="Times New Roman"/>
                <w:bCs/>
                <w:sz w:val="24"/>
                <w:szCs w:val="24"/>
              </w:rPr>
              <w:t>Bărcăuan Georgiana-Teodora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C3D10" w14:textId="77777777" w:rsidR="009A27F5" w:rsidRPr="00FB1F49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1F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F56F8" w14:textId="77777777" w:rsidR="009A27F5" w:rsidRPr="00FB1F49" w:rsidRDefault="009A27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27F5" w:rsidRPr="00FB1F49" w14:paraId="6A052C03" w14:textId="77777777" w:rsidTr="00FB1F49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064CD" w14:textId="77777777" w:rsidR="009A27F5" w:rsidRPr="00FB1F49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1F4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7CF02" w14:textId="77777777" w:rsidR="009A27F5" w:rsidRPr="00FB1F49" w:rsidRDefault="00000000">
            <w:pPr>
              <w:pStyle w:val="Heading2"/>
              <w:rPr>
                <w:sz w:val="24"/>
                <w:szCs w:val="24"/>
              </w:rPr>
            </w:pPr>
            <w:r w:rsidRPr="00FB1F49">
              <w:rPr>
                <w:rFonts w:eastAsia="Calibri"/>
                <w:bCs/>
                <w:sz w:val="24"/>
                <w:szCs w:val="24"/>
              </w:rPr>
              <w:t>Inspector</w:t>
            </w:r>
            <w:r w:rsidRPr="00FB1F49">
              <w:rPr>
                <w:sz w:val="24"/>
                <w:szCs w:val="24"/>
              </w:rPr>
              <w:t xml:space="preserve"> asistent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D64F4" w14:textId="77777777" w:rsidR="009A27F5" w:rsidRPr="00FB1F49" w:rsidRDefault="0000000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B1F49">
              <w:rPr>
                <w:rFonts w:ascii="Times New Roman" w:hAnsi="Times New Roman"/>
                <w:bCs/>
                <w:sz w:val="24"/>
                <w:szCs w:val="24"/>
              </w:rPr>
              <w:t>Balaj Flavia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6CDC3" w14:textId="77777777" w:rsidR="009A27F5" w:rsidRPr="00FB1F49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1F4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0AC0C" w14:textId="77777777" w:rsidR="009A27F5" w:rsidRPr="00FB1F49" w:rsidRDefault="009A27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68AC" w:rsidRPr="00FB1F49" w14:paraId="456E83A0" w14:textId="77777777" w:rsidTr="00FB1F49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82BEC" w14:textId="3BBC6233" w:rsidR="00E068AC" w:rsidRPr="00FB1F49" w:rsidRDefault="00E06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9EA5C" w14:textId="5D7DCBC4" w:rsidR="00E068AC" w:rsidRPr="00FB1F49" w:rsidRDefault="00E068AC">
            <w:pPr>
              <w:pStyle w:val="Heading2"/>
              <w:rPr>
                <w:rFonts w:eastAsia="Calibri"/>
                <w:bCs/>
                <w:sz w:val="24"/>
                <w:szCs w:val="24"/>
              </w:rPr>
            </w:pPr>
            <w:r w:rsidRPr="00FB1F49">
              <w:rPr>
                <w:sz w:val="24"/>
                <w:szCs w:val="24"/>
              </w:rPr>
              <w:t>Consilier superior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07502" w14:textId="23A2022B" w:rsidR="00E068AC" w:rsidRPr="00FB1F49" w:rsidRDefault="00E068A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Pleșa Ana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5A04D" w14:textId="45100689" w:rsidR="00E068AC" w:rsidRPr="00FB1F49" w:rsidRDefault="00E06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37AE6" w14:textId="77777777" w:rsidR="00E068AC" w:rsidRPr="00FB1F49" w:rsidRDefault="00E06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68AC" w:rsidRPr="00FB1F49" w14:paraId="147D112E" w14:textId="77777777" w:rsidTr="00FB1F49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81D97" w14:textId="1D08D61F" w:rsidR="00E068AC" w:rsidRDefault="00E06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3FD07" w14:textId="15CECD07" w:rsidR="00E068AC" w:rsidRPr="00FB1F49" w:rsidRDefault="003F1F5F">
            <w:pPr>
              <w:pStyle w:val="Heading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Inspector</w:t>
            </w:r>
            <w:r w:rsidR="00E068AC" w:rsidRPr="00FB1F49">
              <w:rPr>
                <w:sz w:val="24"/>
                <w:szCs w:val="24"/>
              </w:rPr>
              <w:t xml:space="preserve"> </w:t>
            </w:r>
            <w:r w:rsidR="00E068AC">
              <w:rPr>
                <w:sz w:val="24"/>
                <w:szCs w:val="24"/>
              </w:rPr>
              <w:t>asistent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EC0D9" w14:textId="03AE83B1" w:rsidR="00E068AC" w:rsidRDefault="00E068A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Bara Adriana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90D5E" w14:textId="58FEC16A" w:rsidR="00E068AC" w:rsidRDefault="00E06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27C08" w14:textId="77777777" w:rsidR="00E068AC" w:rsidRPr="00FB1F49" w:rsidRDefault="00E06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F313D98" w14:textId="0AC346A3" w:rsidR="009A27F5" w:rsidRPr="00FB1F49" w:rsidRDefault="009A27F5">
      <w:pPr>
        <w:rPr>
          <w:rFonts w:ascii="Times New Roman" w:hAnsi="Times New Roman"/>
          <w:sz w:val="24"/>
          <w:szCs w:val="24"/>
        </w:rPr>
      </w:pPr>
    </w:p>
    <w:p w14:paraId="1ED0AB56" w14:textId="154E56B0" w:rsidR="00FB1F49" w:rsidRPr="00FB1F49" w:rsidRDefault="00FB1F49" w:rsidP="00F3375D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FB1F49">
        <w:rPr>
          <w:rFonts w:ascii="Times New Roman" w:hAnsi="Times New Roman"/>
          <w:sz w:val="24"/>
          <w:szCs w:val="24"/>
        </w:rPr>
        <w:t>Doamn</w:t>
      </w:r>
      <w:r w:rsidR="00FE2591">
        <w:rPr>
          <w:rFonts w:ascii="Times New Roman" w:hAnsi="Times New Roman"/>
          <w:sz w:val="24"/>
          <w:szCs w:val="24"/>
        </w:rPr>
        <w:t>a</w:t>
      </w:r>
      <w:r w:rsidRPr="00FB1F49">
        <w:rPr>
          <w:rFonts w:ascii="Times New Roman" w:hAnsi="Times New Roman"/>
          <w:sz w:val="24"/>
          <w:szCs w:val="24"/>
        </w:rPr>
        <w:t xml:space="preserve"> Balaj Flavia Paulina </w:t>
      </w:r>
      <w:r w:rsidR="00FE2591">
        <w:rPr>
          <w:rFonts w:ascii="Times New Roman" w:hAnsi="Times New Roman"/>
          <w:sz w:val="24"/>
          <w:szCs w:val="24"/>
        </w:rPr>
        <w:t xml:space="preserve">și doamna Bara Adriana, </w:t>
      </w:r>
      <w:r w:rsidRPr="00FB1F49">
        <w:rPr>
          <w:rFonts w:ascii="Times New Roman" w:hAnsi="Times New Roman"/>
          <w:sz w:val="24"/>
          <w:szCs w:val="24"/>
        </w:rPr>
        <w:t xml:space="preserve">din cadrul </w:t>
      </w:r>
      <w:r w:rsidRPr="00FB1F49">
        <w:rPr>
          <w:rFonts w:ascii="Times New Roman" w:hAnsi="Times New Roman"/>
          <w:color w:val="000000"/>
          <w:sz w:val="24"/>
          <w:szCs w:val="24"/>
        </w:rPr>
        <w:t>Serviciului</w:t>
      </w:r>
      <w:r w:rsidRPr="00FB1F49">
        <w:rPr>
          <w:rFonts w:ascii="Times New Roman" w:hAnsi="Times New Roman"/>
          <w:sz w:val="24"/>
          <w:szCs w:val="24"/>
        </w:rPr>
        <w:t xml:space="preserve"> </w:t>
      </w:r>
      <w:r w:rsidR="00F3375D">
        <w:rPr>
          <w:rFonts w:ascii="Times New Roman" w:hAnsi="Times New Roman"/>
          <w:sz w:val="24"/>
          <w:szCs w:val="24"/>
        </w:rPr>
        <w:t>b</w:t>
      </w:r>
      <w:r w:rsidRPr="00FB1F49">
        <w:rPr>
          <w:rFonts w:ascii="Times New Roman" w:hAnsi="Times New Roman"/>
          <w:sz w:val="24"/>
          <w:szCs w:val="24"/>
        </w:rPr>
        <w:t xml:space="preserve">uget, contabilitate,  impozite </w:t>
      </w:r>
      <w:r w:rsidR="00F3375D">
        <w:rPr>
          <w:rFonts w:ascii="Times New Roman" w:hAnsi="Times New Roman"/>
          <w:sz w:val="24"/>
          <w:szCs w:val="24"/>
        </w:rPr>
        <w:t xml:space="preserve">și taxe </w:t>
      </w:r>
      <w:r w:rsidRPr="00FB1F49">
        <w:rPr>
          <w:rFonts w:ascii="Times New Roman" w:hAnsi="Times New Roman"/>
          <w:sz w:val="24"/>
          <w:szCs w:val="24"/>
        </w:rPr>
        <w:t xml:space="preserve">locale, </w:t>
      </w:r>
      <w:r w:rsidR="00F3375D">
        <w:rPr>
          <w:rFonts w:ascii="Times New Roman" w:hAnsi="Times New Roman"/>
          <w:sz w:val="24"/>
          <w:szCs w:val="24"/>
        </w:rPr>
        <w:t xml:space="preserve">administrație publică locală, resurse umane și registru agricol, </w:t>
      </w:r>
      <w:r w:rsidR="00FE2591">
        <w:rPr>
          <w:rFonts w:ascii="Times New Roman" w:hAnsi="Times New Roman"/>
          <w:sz w:val="24"/>
          <w:szCs w:val="24"/>
        </w:rPr>
        <w:t>sunt desemnate</w:t>
      </w:r>
      <w:r w:rsidRPr="00FB1F49">
        <w:rPr>
          <w:rFonts w:ascii="Times New Roman" w:hAnsi="Times New Roman"/>
          <w:sz w:val="24"/>
          <w:szCs w:val="24"/>
        </w:rPr>
        <w:t xml:space="preserve"> să exercite controlul financiar preventiv propriu începând cu data de </w:t>
      </w:r>
      <w:r w:rsidR="00F3375D">
        <w:rPr>
          <w:rFonts w:ascii="Times New Roman" w:hAnsi="Times New Roman"/>
          <w:sz w:val="24"/>
          <w:szCs w:val="24"/>
        </w:rPr>
        <w:t>2</w:t>
      </w:r>
      <w:r w:rsidRPr="00FB1F49">
        <w:rPr>
          <w:rFonts w:ascii="Times New Roman" w:hAnsi="Times New Roman"/>
          <w:sz w:val="24"/>
          <w:szCs w:val="24"/>
        </w:rPr>
        <w:t>7.0</w:t>
      </w:r>
      <w:r w:rsidR="00F3375D">
        <w:rPr>
          <w:rFonts w:ascii="Times New Roman" w:hAnsi="Times New Roman"/>
          <w:sz w:val="24"/>
          <w:szCs w:val="24"/>
        </w:rPr>
        <w:t>3</w:t>
      </w:r>
      <w:r w:rsidRPr="00FB1F49">
        <w:rPr>
          <w:rFonts w:ascii="Times New Roman" w:hAnsi="Times New Roman"/>
          <w:sz w:val="24"/>
          <w:szCs w:val="24"/>
        </w:rPr>
        <w:t>.202</w:t>
      </w:r>
      <w:r w:rsidR="00F3375D">
        <w:rPr>
          <w:rFonts w:ascii="Times New Roman" w:hAnsi="Times New Roman"/>
          <w:sz w:val="24"/>
          <w:szCs w:val="24"/>
        </w:rPr>
        <w:t>5</w:t>
      </w:r>
      <w:r w:rsidRPr="00FB1F49">
        <w:rPr>
          <w:rFonts w:ascii="Times New Roman" w:hAnsi="Times New Roman"/>
          <w:sz w:val="24"/>
          <w:szCs w:val="24"/>
        </w:rPr>
        <w:t xml:space="preserve"> până la revocare.</w:t>
      </w:r>
      <w:r w:rsidR="00F3375D">
        <w:rPr>
          <w:rFonts w:ascii="Times New Roman" w:hAnsi="Times New Roman"/>
          <w:sz w:val="24"/>
          <w:szCs w:val="24"/>
        </w:rPr>
        <w:t xml:space="preserve"> </w:t>
      </w:r>
      <w:r w:rsidRPr="00FB1F49">
        <w:rPr>
          <w:rFonts w:ascii="Times New Roman" w:hAnsi="Times New Roman"/>
          <w:sz w:val="24"/>
          <w:szCs w:val="24"/>
        </w:rPr>
        <w:t>Competenţa persoane</w:t>
      </w:r>
      <w:r w:rsidR="00F3375D">
        <w:rPr>
          <w:rFonts w:ascii="Times New Roman" w:hAnsi="Times New Roman"/>
          <w:sz w:val="24"/>
          <w:szCs w:val="24"/>
        </w:rPr>
        <w:t>lor</w:t>
      </w:r>
      <w:r w:rsidRPr="00FB1F49">
        <w:rPr>
          <w:rFonts w:ascii="Times New Roman" w:hAnsi="Times New Roman"/>
          <w:sz w:val="24"/>
          <w:szCs w:val="24"/>
        </w:rPr>
        <w:t xml:space="preserve"> desemnate se referă la proiecte</w:t>
      </w:r>
      <w:r w:rsidR="00F3375D">
        <w:rPr>
          <w:rFonts w:ascii="Times New Roman" w:hAnsi="Times New Roman"/>
          <w:sz w:val="24"/>
          <w:szCs w:val="24"/>
        </w:rPr>
        <w:t>le</w:t>
      </w:r>
      <w:r w:rsidRPr="00FB1F49">
        <w:rPr>
          <w:rFonts w:ascii="Times New Roman" w:hAnsi="Times New Roman"/>
          <w:sz w:val="24"/>
          <w:szCs w:val="24"/>
        </w:rPr>
        <w:t xml:space="preserve"> de operaţiuni prevăzute în </w:t>
      </w:r>
      <w:r w:rsidR="00F3375D">
        <w:rPr>
          <w:rFonts w:ascii="Times New Roman" w:hAnsi="Times New Roman"/>
          <w:sz w:val="24"/>
          <w:szCs w:val="24"/>
        </w:rPr>
        <w:t>c</w:t>
      </w:r>
      <w:r w:rsidRPr="00FB1F49">
        <w:rPr>
          <w:rFonts w:ascii="Times New Roman" w:hAnsi="Times New Roman"/>
          <w:sz w:val="24"/>
          <w:szCs w:val="24"/>
        </w:rPr>
        <w:t>adrul operaţiunilor supuse controlului financiar preventiv propriu, aprobat prin Dispoziția primarului</w:t>
      </w:r>
      <w:r w:rsidR="00FE2591">
        <w:rPr>
          <w:rFonts w:ascii="Times New Roman" w:hAnsi="Times New Roman"/>
          <w:sz w:val="24"/>
          <w:szCs w:val="24"/>
        </w:rPr>
        <w:t xml:space="preserve"> comunei Târnova</w:t>
      </w:r>
      <w:r w:rsidRPr="00FB1F49">
        <w:rPr>
          <w:rFonts w:ascii="Times New Roman" w:hAnsi="Times New Roman"/>
          <w:sz w:val="24"/>
          <w:szCs w:val="24"/>
        </w:rPr>
        <w:t xml:space="preserve"> nr.</w:t>
      </w:r>
      <w:r w:rsidR="00F3375D">
        <w:rPr>
          <w:rFonts w:ascii="Times New Roman" w:hAnsi="Times New Roman"/>
          <w:sz w:val="24"/>
          <w:szCs w:val="24"/>
        </w:rPr>
        <w:t xml:space="preserve"> </w:t>
      </w:r>
      <w:r w:rsidRPr="00FB1F49">
        <w:rPr>
          <w:rFonts w:ascii="Times New Roman" w:hAnsi="Times New Roman"/>
          <w:sz w:val="24"/>
          <w:szCs w:val="24"/>
        </w:rPr>
        <w:t xml:space="preserve">156 din data 17.09.2024, aferent </w:t>
      </w:r>
      <w:r w:rsidR="00F3375D">
        <w:rPr>
          <w:rFonts w:ascii="Times New Roman" w:hAnsi="Times New Roman"/>
          <w:sz w:val="24"/>
          <w:szCs w:val="24"/>
        </w:rPr>
        <w:t>c</w:t>
      </w:r>
      <w:r w:rsidRPr="00FB1F49">
        <w:rPr>
          <w:rFonts w:ascii="Times New Roman" w:hAnsi="Times New Roman"/>
          <w:sz w:val="24"/>
          <w:szCs w:val="24"/>
        </w:rPr>
        <w:t>omunei Târnova</w:t>
      </w:r>
      <w:r w:rsidR="00F3375D">
        <w:rPr>
          <w:rFonts w:ascii="Times New Roman" w:hAnsi="Times New Roman"/>
          <w:sz w:val="24"/>
          <w:szCs w:val="24"/>
        </w:rPr>
        <w:t>, județul Arad, după cum urmează</w:t>
      </w:r>
      <w:r w:rsidRPr="00FB1F49">
        <w:rPr>
          <w:rFonts w:ascii="Times New Roman" w:hAnsi="Times New Roman"/>
          <w:sz w:val="24"/>
          <w:szCs w:val="24"/>
        </w:rPr>
        <w:t>:</w:t>
      </w:r>
    </w:p>
    <w:tbl>
      <w:tblPr>
        <w:tblW w:w="10201" w:type="dxa"/>
        <w:tblLook w:val="04A0" w:firstRow="1" w:lastRow="0" w:firstColumn="1" w:lastColumn="0" w:noHBand="0" w:noVBand="1"/>
      </w:tblPr>
      <w:tblGrid>
        <w:gridCol w:w="645"/>
        <w:gridCol w:w="5788"/>
        <w:gridCol w:w="1577"/>
        <w:gridCol w:w="2191"/>
      </w:tblGrid>
      <w:tr w:rsidR="00FB1F49" w:rsidRPr="00FB1F49" w14:paraId="1717973B" w14:textId="77777777" w:rsidTr="00FB1F49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9D749" w14:textId="77777777" w:rsidR="00FB1F49" w:rsidRPr="00FB1F49" w:rsidRDefault="00FB1F49" w:rsidP="00303660">
            <w:pPr>
              <w:tabs>
                <w:tab w:val="left" w:pos="121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1F49">
              <w:rPr>
                <w:rFonts w:ascii="Times New Roman" w:hAnsi="Times New Roman"/>
                <w:sz w:val="24"/>
                <w:szCs w:val="24"/>
              </w:rPr>
              <w:t>Nr. crt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4EB95" w14:textId="77777777" w:rsidR="00FB1F49" w:rsidRPr="00FB1F49" w:rsidRDefault="00FB1F49" w:rsidP="00303660">
            <w:pPr>
              <w:tabs>
                <w:tab w:val="left" w:pos="121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1F49">
              <w:rPr>
                <w:rFonts w:ascii="Times New Roman" w:hAnsi="Times New Roman"/>
                <w:sz w:val="24"/>
                <w:szCs w:val="24"/>
              </w:rPr>
              <w:t>Denumirea documentului (operațiunii)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E615D" w14:textId="77777777" w:rsidR="00FB1F49" w:rsidRPr="00FB1F49" w:rsidRDefault="00FB1F49" w:rsidP="00303660">
            <w:pPr>
              <w:tabs>
                <w:tab w:val="left" w:pos="121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1F49">
              <w:rPr>
                <w:rFonts w:ascii="Times New Roman" w:hAnsi="Times New Roman"/>
                <w:sz w:val="24"/>
                <w:szCs w:val="24"/>
              </w:rPr>
              <w:t>Limita valorică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9E308" w14:textId="77777777" w:rsidR="00FB1F49" w:rsidRPr="00FB1F49" w:rsidRDefault="00FB1F49" w:rsidP="00303660">
            <w:pPr>
              <w:tabs>
                <w:tab w:val="left" w:pos="121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1F49">
              <w:rPr>
                <w:rFonts w:ascii="Times New Roman" w:hAnsi="Times New Roman"/>
                <w:sz w:val="24"/>
                <w:szCs w:val="24"/>
              </w:rPr>
              <w:t>Obs.</w:t>
            </w:r>
          </w:p>
        </w:tc>
      </w:tr>
      <w:tr w:rsidR="00FB1F49" w:rsidRPr="00FB1F49" w14:paraId="78BCCFCD" w14:textId="77777777" w:rsidTr="00F3375D">
        <w:trPr>
          <w:trHeight w:val="698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16681" w14:textId="77777777" w:rsidR="00FB1F49" w:rsidRPr="00FB1F49" w:rsidRDefault="00FB1F49" w:rsidP="003036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1F4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66C48" w14:textId="77777777" w:rsidR="00FB1F49" w:rsidRPr="00FB1F49" w:rsidRDefault="00FB1F49" w:rsidP="003036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1F49">
              <w:rPr>
                <w:rFonts w:ascii="Times New Roman" w:hAnsi="Times New Roman"/>
                <w:sz w:val="24"/>
                <w:szCs w:val="24"/>
              </w:rPr>
              <w:t>A. Deschiderea, repartizarea şi modificarea creditelor bugetare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4E516" w14:textId="77777777" w:rsidR="00FB1F49" w:rsidRPr="00FB1F49" w:rsidRDefault="00FB1F49" w:rsidP="003036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1F49">
              <w:rPr>
                <w:rFonts w:ascii="Times New Roman" w:hAnsi="Times New Roman"/>
                <w:sz w:val="24"/>
                <w:szCs w:val="24"/>
              </w:rPr>
              <w:t>Nelimitat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58283" w14:textId="77777777" w:rsidR="00FB1F49" w:rsidRPr="00FB1F49" w:rsidRDefault="00FB1F49" w:rsidP="00303660">
            <w:pPr>
              <w:tabs>
                <w:tab w:val="left" w:pos="121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1F49" w:rsidRPr="00FB1F49" w14:paraId="7CE0445E" w14:textId="77777777" w:rsidTr="00FB1F49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CE12E" w14:textId="77777777" w:rsidR="00FB1F49" w:rsidRPr="00FB1F49" w:rsidRDefault="00FB1F49" w:rsidP="003036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1F4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7AFB4" w14:textId="77777777" w:rsidR="00FB1F49" w:rsidRPr="00FB1F49" w:rsidRDefault="00FB1F49" w:rsidP="003036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1F49">
              <w:rPr>
                <w:rFonts w:ascii="Times New Roman" w:hAnsi="Times New Roman"/>
                <w:sz w:val="24"/>
                <w:szCs w:val="24"/>
              </w:rPr>
              <w:t>B. Angajamente legale din care rezultă, direct sau indirect, obligaţii de plată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C47F5" w14:textId="77777777" w:rsidR="00FB1F49" w:rsidRPr="00FB1F49" w:rsidRDefault="00FB1F49" w:rsidP="003036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1F49">
              <w:rPr>
                <w:rFonts w:ascii="Times New Roman" w:hAnsi="Times New Roman"/>
                <w:sz w:val="24"/>
                <w:szCs w:val="24"/>
              </w:rPr>
              <w:t>Nelimitat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16B5A" w14:textId="77777777" w:rsidR="00FB1F49" w:rsidRPr="00FB1F49" w:rsidRDefault="00FB1F49" w:rsidP="00303660">
            <w:pPr>
              <w:tabs>
                <w:tab w:val="left" w:pos="121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1F49" w:rsidRPr="00FB1F49" w14:paraId="4B73E050" w14:textId="77777777" w:rsidTr="00FB1F49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BC0D6" w14:textId="77777777" w:rsidR="00FB1F49" w:rsidRPr="00FB1F49" w:rsidRDefault="00FB1F49" w:rsidP="003036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1F49">
              <w:rPr>
                <w:rFonts w:ascii="Times New Roman" w:hAnsi="Times New Roman"/>
                <w:sz w:val="24"/>
                <w:szCs w:val="24"/>
              </w:rPr>
              <w:t xml:space="preserve">3. 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1A0CA" w14:textId="77777777" w:rsidR="00FB1F49" w:rsidRPr="00FB1F49" w:rsidRDefault="00FB1F49" w:rsidP="003036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1F49">
              <w:rPr>
                <w:rFonts w:ascii="Times New Roman" w:hAnsi="Times New Roman"/>
                <w:sz w:val="24"/>
                <w:szCs w:val="24"/>
              </w:rPr>
              <w:t>C. Ordonanţarea cheltuielilor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2576D" w14:textId="77777777" w:rsidR="00FB1F49" w:rsidRPr="00FB1F49" w:rsidRDefault="00FB1F49" w:rsidP="003036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1F49">
              <w:rPr>
                <w:rFonts w:ascii="Times New Roman" w:hAnsi="Times New Roman"/>
                <w:sz w:val="24"/>
                <w:szCs w:val="24"/>
              </w:rPr>
              <w:t>Nelimitat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0B59C" w14:textId="77777777" w:rsidR="00FB1F49" w:rsidRPr="00FB1F49" w:rsidRDefault="00FB1F49" w:rsidP="00303660">
            <w:pPr>
              <w:tabs>
                <w:tab w:val="left" w:pos="121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1F49" w:rsidRPr="00FB1F49" w14:paraId="7179223E" w14:textId="77777777" w:rsidTr="00FB1F49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13135" w14:textId="77777777" w:rsidR="00FB1F49" w:rsidRPr="00FB1F49" w:rsidRDefault="00FB1F49" w:rsidP="003036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1F4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9976C" w14:textId="77777777" w:rsidR="00FB1F49" w:rsidRPr="00FB1F49" w:rsidRDefault="00FB1F49" w:rsidP="003036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1F49">
              <w:rPr>
                <w:rFonts w:ascii="Times New Roman" w:hAnsi="Times New Roman"/>
                <w:sz w:val="24"/>
                <w:szCs w:val="24"/>
              </w:rPr>
              <w:t>D. Concesionarea, închirierea, transmiterea, vânzarea şi schimbul bunurilor din patrimoniul instituţiilor publice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2C38E" w14:textId="77777777" w:rsidR="00FB1F49" w:rsidRPr="00FB1F49" w:rsidRDefault="00FB1F49" w:rsidP="003036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1F49">
              <w:rPr>
                <w:rFonts w:ascii="Times New Roman" w:hAnsi="Times New Roman"/>
                <w:sz w:val="24"/>
                <w:szCs w:val="24"/>
              </w:rPr>
              <w:t>Nelimitat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04F6B3" w14:textId="77777777" w:rsidR="00FB1F49" w:rsidRPr="00FB1F49" w:rsidRDefault="00FB1F49" w:rsidP="00303660">
            <w:pPr>
              <w:tabs>
                <w:tab w:val="left" w:pos="121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1F49" w:rsidRPr="00FB1F49" w14:paraId="55D8BEFC" w14:textId="77777777" w:rsidTr="00FB1F49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3900C" w14:textId="77777777" w:rsidR="00FB1F49" w:rsidRPr="00FB1F49" w:rsidRDefault="00FB1F49" w:rsidP="003036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1F4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9E903" w14:textId="77777777" w:rsidR="00FB1F49" w:rsidRPr="00FB1F49" w:rsidRDefault="00FB1F49" w:rsidP="003036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1F49">
              <w:rPr>
                <w:rFonts w:ascii="Times New Roman" w:hAnsi="Times New Roman"/>
                <w:sz w:val="24"/>
                <w:szCs w:val="24"/>
              </w:rPr>
              <w:t>E. Alte operaţiuni supuse controlului financiar preventiv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CEAF5" w14:textId="77777777" w:rsidR="00FB1F49" w:rsidRPr="00FB1F49" w:rsidRDefault="00FB1F49" w:rsidP="003036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1F49">
              <w:rPr>
                <w:rFonts w:ascii="Times New Roman" w:hAnsi="Times New Roman"/>
                <w:sz w:val="24"/>
                <w:szCs w:val="24"/>
              </w:rPr>
              <w:t>Nelimitat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DEB52A" w14:textId="77777777" w:rsidR="00FB1F49" w:rsidRPr="00FB1F49" w:rsidRDefault="00FB1F49" w:rsidP="00303660">
            <w:pPr>
              <w:tabs>
                <w:tab w:val="left" w:pos="121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D14C094" w14:textId="77777777" w:rsidR="00FB1F49" w:rsidRPr="00FB1F49" w:rsidRDefault="00FB1F49" w:rsidP="00FB1F49">
      <w:pPr>
        <w:pStyle w:val="NoSpacing"/>
      </w:pPr>
    </w:p>
    <w:p w14:paraId="1EA7F15E" w14:textId="23B25E51" w:rsidR="00FB1F49" w:rsidRPr="00FB1F49" w:rsidRDefault="00FB1F49" w:rsidP="00F3375D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FB1F49">
        <w:rPr>
          <w:rFonts w:ascii="Times New Roman" w:hAnsi="Times New Roman"/>
          <w:sz w:val="24"/>
          <w:szCs w:val="24"/>
        </w:rPr>
        <w:t xml:space="preserve">Doamna Bărcăuan Georgiana-Teodora </w:t>
      </w:r>
      <w:r w:rsidR="00F3375D">
        <w:rPr>
          <w:rFonts w:ascii="Times New Roman" w:hAnsi="Times New Roman"/>
          <w:sz w:val="24"/>
          <w:szCs w:val="24"/>
        </w:rPr>
        <w:t xml:space="preserve">și doamna Pleșa Ana, </w:t>
      </w:r>
      <w:r w:rsidR="00F3375D" w:rsidRPr="00FB1F49">
        <w:rPr>
          <w:rFonts w:ascii="Times New Roman" w:hAnsi="Times New Roman"/>
          <w:sz w:val="24"/>
          <w:szCs w:val="24"/>
        </w:rPr>
        <w:t xml:space="preserve">din cadrul </w:t>
      </w:r>
      <w:r w:rsidR="00F3375D" w:rsidRPr="00FB1F49">
        <w:rPr>
          <w:rFonts w:ascii="Times New Roman" w:hAnsi="Times New Roman"/>
          <w:color w:val="000000"/>
          <w:sz w:val="24"/>
          <w:szCs w:val="24"/>
        </w:rPr>
        <w:t>Serviciului</w:t>
      </w:r>
      <w:r w:rsidR="00F3375D" w:rsidRPr="00FB1F49">
        <w:rPr>
          <w:rFonts w:ascii="Times New Roman" w:hAnsi="Times New Roman"/>
          <w:sz w:val="24"/>
          <w:szCs w:val="24"/>
        </w:rPr>
        <w:t xml:space="preserve"> </w:t>
      </w:r>
      <w:r w:rsidR="00F3375D">
        <w:rPr>
          <w:rFonts w:ascii="Times New Roman" w:hAnsi="Times New Roman"/>
          <w:sz w:val="24"/>
          <w:szCs w:val="24"/>
        </w:rPr>
        <w:t>b</w:t>
      </w:r>
      <w:r w:rsidR="00F3375D" w:rsidRPr="00FB1F49">
        <w:rPr>
          <w:rFonts w:ascii="Times New Roman" w:hAnsi="Times New Roman"/>
          <w:sz w:val="24"/>
          <w:szCs w:val="24"/>
        </w:rPr>
        <w:t xml:space="preserve">uget, contabilitate,  impozite </w:t>
      </w:r>
      <w:r w:rsidR="00F3375D">
        <w:rPr>
          <w:rFonts w:ascii="Times New Roman" w:hAnsi="Times New Roman"/>
          <w:sz w:val="24"/>
          <w:szCs w:val="24"/>
        </w:rPr>
        <w:t xml:space="preserve">și taxe </w:t>
      </w:r>
      <w:r w:rsidR="00F3375D" w:rsidRPr="00FB1F49">
        <w:rPr>
          <w:rFonts w:ascii="Times New Roman" w:hAnsi="Times New Roman"/>
          <w:sz w:val="24"/>
          <w:szCs w:val="24"/>
        </w:rPr>
        <w:t xml:space="preserve">locale, </w:t>
      </w:r>
      <w:r w:rsidR="00F3375D">
        <w:rPr>
          <w:rFonts w:ascii="Times New Roman" w:hAnsi="Times New Roman"/>
          <w:sz w:val="24"/>
          <w:szCs w:val="24"/>
        </w:rPr>
        <w:t>administrație publică locală, resurse umane și registru agricol, sunt desemnate</w:t>
      </w:r>
      <w:r w:rsidR="00F3375D" w:rsidRPr="00FB1F49">
        <w:rPr>
          <w:rFonts w:ascii="Times New Roman" w:hAnsi="Times New Roman"/>
          <w:sz w:val="24"/>
          <w:szCs w:val="24"/>
        </w:rPr>
        <w:t xml:space="preserve"> să exercite controlul financiar preventiv propriu începând cu data de </w:t>
      </w:r>
      <w:r w:rsidR="00F3375D">
        <w:rPr>
          <w:rFonts w:ascii="Times New Roman" w:hAnsi="Times New Roman"/>
          <w:sz w:val="24"/>
          <w:szCs w:val="24"/>
        </w:rPr>
        <w:t>2</w:t>
      </w:r>
      <w:r w:rsidR="00F3375D" w:rsidRPr="00FB1F49">
        <w:rPr>
          <w:rFonts w:ascii="Times New Roman" w:hAnsi="Times New Roman"/>
          <w:sz w:val="24"/>
          <w:szCs w:val="24"/>
        </w:rPr>
        <w:t>7.0</w:t>
      </w:r>
      <w:r w:rsidR="00F3375D">
        <w:rPr>
          <w:rFonts w:ascii="Times New Roman" w:hAnsi="Times New Roman"/>
          <w:sz w:val="24"/>
          <w:szCs w:val="24"/>
        </w:rPr>
        <w:t>3</w:t>
      </w:r>
      <w:r w:rsidR="00F3375D" w:rsidRPr="00FB1F49">
        <w:rPr>
          <w:rFonts w:ascii="Times New Roman" w:hAnsi="Times New Roman"/>
          <w:sz w:val="24"/>
          <w:szCs w:val="24"/>
        </w:rPr>
        <w:t>.202</w:t>
      </w:r>
      <w:r w:rsidR="00F3375D">
        <w:rPr>
          <w:rFonts w:ascii="Times New Roman" w:hAnsi="Times New Roman"/>
          <w:sz w:val="24"/>
          <w:szCs w:val="24"/>
        </w:rPr>
        <w:t>5</w:t>
      </w:r>
      <w:r w:rsidR="00F3375D" w:rsidRPr="00FB1F49">
        <w:rPr>
          <w:rFonts w:ascii="Times New Roman" w:hAnsi="Times New Roman"/>
          <w:sz w:val="24"/>
          <w:szCs w:val="24"/>
        </w:rPr>
        <w:t xml:space="preserve"> până la revocare.</w:t>
      </w:r>
      <w:r w:rsidR="00F3375D">
        <w:rPr>
          <w:rFonts w:ascii="Times New Roman" w:hAnsi="Times New Roman"/>
          <w:sz w:val="24"/>
          <w:szCs w:val="24"/>
        </w:rPr>
        <w:t xml:space="preserve"> </w:t>
      </w:r>
      <w:r w:rsidRPr="00FB1F49">
        <w:rPr>
          <w:rFonts w:ascii="Times New Roman" w:hAnsi="Times New Roman"/>
          <w:sz w:val="24"/>
          <w:szCs w:val="24"/>
        </w:rPr>
        <w:t>Competenţa persoane</w:t>
      </w:r>
      <w:r w:rsidR="00F3375D">
        <w:rPr>
          <w:rFonts w:ascii="Times New Roman" w:hAnsi="Times New Roman"/>
          <w:sz w:val="24"/>
          <w:szCs w:val="24"/>
        </w:rPr>
        <w:t>lor</w:t>
      </w:r>
      <w:r w:rsidRPr="00FB1F49">
        <w:rPr>
          <w:rFonts w:ascii="Times New Roman" w:hAnsi="Times New Roman"/>
          <w:sz w:val="24"/>
          <w:szCs w:val="24"/>
        </w:rPr>
        <w:t xml:space="preserve"> desemnate se referă la următoarele proiecte de operaţiuni prevăzute în Cadrul operaţiunilor supuse controlului financiar preventiv propriu, aprobat prin Dispoziția primarului </w:t>
      </w:r>
      <w:r w:rsidR="00F3375D">
        <w:rPr>
          <w:rFonts w:ascii="Times New Roman" w:hAnsi="Times New Roman"/>
          <w:sz w:val="24"/>
          <w:szCs w:val="24"/>
        </w:rPr>
        <w:t xml:space="preserve">comunei Târnova </w:t>
      </w:r>
      <w:r w:rsidRPr="00FB1F49">
        <w:rPr>
          <w:rFonts w:ascii="Times New Roman" w:hAnsi="Times New Roman"/>
          <w:sz w:val="24"/>
          <w:szCs w:val="24"/>
        </w:rPr>
        <w:t>nr.</w:t>
      </w:r>
      <w:r w:rsidR="00F3375D">
        <w:rPr>
          <w:rFonts w:ascii="Times New Roman" w:hAnsi="Times New Roman"/>
          <w:sz w:val="24"/>
          <w:szCs w:val="24"/>
        </w:rPr>
        <w:t xml:space="preserve"> </w:t>
      </w:r>
      <w:r w:rsidRPr="00FB1F49">
        <w:rPr>
          <w:rFonts w:ascii="Times New Roman" w:hAnsi="Times New Roman"/>
          <w:sz w:val="24"/>
          <w:szCs w:val="24"/>
        </w:rPr>
        <w:t xml:space="preserve">156 din data 17.09.2024, aferent </w:t>
      </w:r>
      <w:r w:rsidR="00F3375D">
        <w:rPr>
          <w:rFonts w:ascii="Times New Roman" w:hAnsi="Times New Roman"/>
          <w:sz w:val="24"/>
          <w:szCs w:val="24"/>
        </w:rPr>
        <w:t>c</w:t>
      </w:r>
      <w:r w:rsidR="00F3375D" w:rsidRPr="00FB1F49">
        <w:rPr>
          <w:rFonts w:ascii="Times New Roman" w:hAnsi="Times New Roman"/>
          <w:sz w:val="24"/>
          <w:szCs w:val="24"/>
        </w:rPr>
        <w:t>omunei Târnova</w:t>
      </w:r>
      <w:r w:rsidR="00F3375D">
        <w:rPr>
          <w:rFonts w:ascii="Times New Roman" w:hAnsi="Times New Roman"/>
          <w:sz w:val="24"/>
          <w:szCs w:val="24"/>
        </w:rPr>
        <w:t>, județul Arad, după cum urmează</w:t>
      </w:r>
      <w:r w:rsidR="00F3375D" w:rsidRPr="00FB1F49">
        <w:rPr>
          <w:rFonts w:ascii="Times New Roman" w:hAnsi="Times New Roman"/>
          <w:sz w:val="24"/>
          <w:szCs w:val="24"/>
        </w:rPr>
        <w:t>:</w:t>
      </w:r>
    </w:p>
    <w:tbl>
      <w:tblPr>
        <w:tblW w:w="10201" w:type="dxa"/>
        <w:tblLook w:val="04A0" w:firstRow="1" w:lastRow="0" w:firstColumn="1" w:lastColumn="0" w:noHBand="0" w:noVBand="1"/>
      </w:tblPr>
      <w:tblGrid>
        <w:gridCol w:w="645"/>
        <w:gridCol w:w="5788"/>
        <w:gridCol w:w="1577"/>
        <w:gridCol w:w="2191"/>
      </w:tblGrid>
      <w:tr w:rsidR="00FB1F49" w:rsidRPr="00FB1F49" w14:paraId="455E56DF" w14:textId="77777777" w:rsidTr="00FB1F49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52E1" w14:textId="77777777" w:rsidR="00FB1F49" w:rsidRPr="00FB1F49" w:rsidRDefault="00FB1F49" w:rsidP="00303660">
            <w:pPr>
              <w:tabs>
                <w:tab w:val="left" w:pos="121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1F49">
              <w:rPr>
                <w:rFonts w:ascii="Times New Roman" w:hAnsi="Times New Roman"/>
                <w:sz w:val="24"/>
                <w:szCs w:val="24"/>
              </w:rPr>
              <w:t>Nr. crt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F5043" w14:textId="77777777" w:rsidR="00FB1F49" w:rsidRPr="00FB1F49" w:rsidRDefault="00FB1F49" w:rsidP="00303660">
            <w:pPr>
              <w:tabs>
                <w:tab w:val="left" w:pos="121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1F49">
              <w:rPr>
                <w:rFonts w:ascii="Times New Roman" w:hAnsi="Times New Roman"/>
                <w:sz w:val="24"/>
                <w:szCs w:val="24"/>
              </w:rPr>
              <w:t>Denumirea documentului (operațiunii)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01F7" w14:textId="77777777" w:rsidR="00FB1F49" w:rsidRPr="00FB1F49" w:rsidRDefault="00FB1F49" w:rsidP="00303660">
            <w:pPr>
              <w:tabs>
                <w:tab w:val="left" w:pos="121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1F49">
              <w:rPr>
                <w:rFonts w:ascii="Times New Roman" w:hAnsi="Times New Roman"/>
                <w:sz w:val="24"/>
                <w:szCs w:val="24"/>
              </w:rPr>
              <w:t>Limita valorică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34297" w14:textId="77777777" w:rsidR="00FB1F49" w:rsidRPr="00FB1F49" w:rsidRDefault="00FB1F49" w:rsidP="00303660">
            <w:pPr>
              <w:tabs>
                <w:tab w:val="left" w:pos="121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1F49">
              <w:rPr>
                <w:rFonts w:ascii="Times New Roman" w:hAnsi="Times New Roman"/>
                <w:sz w:val="24"/>
                <w:szCs w:val="24"/>
              </w:rPr>
              <w:t>Obs.</w:t>
            </w:r>
          </w:p>
        </w:tc>
      </w:tr>
      <w:tr w:rsidR="00FB1F49" w:rsidRPr="00FB1F49" w14:paraId="6780B107" w14:textId="77777777" w:rsidTr="00FB1F49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795CF" w14:textId="77777777" w:rsidR="00FB1F49" w:rsidRPr="00FB1F49" w:rsidRDefault="00FB1F49" w:rsidP="003036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1F4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AF626" w14:textId="77777777" w:rsidR="00FB1F49" w:rsidRPr="00FB1F49" w:rsidRDefault="00FB1F49" w:rsidP="003036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1F49">
              <w:rPr>
                <w:rFonts w:ascii="Times New Roman" w:hAnsi="Times New Roman"/>
                <w:sz w:val="24"/>
                <w:szCs w:val="24"/>
              </w:rPr>
              <w:t>F. Constituirea veniturilor publice, în privința autorizării și stabilirii titlurilor de încasare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1E260" w14:textId="77777777" w:rsidR="00FB1F49" w:rsidRPr="00FB1F49" w:rsidRDefault="00FB1F49" w:rsidP="003036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1F49">
              <w:rPr>
                <w:rFonts w:ascii="Times New Roman" w:hAnsi="Times New Roman"/>
                <w:sz w:val="24"/>
                <w:szCs w:val="24"/>
              </w:rPr>
              <w:t>Nelimitat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65D29" w14:textId="77777777" w:rsidR="00FB1F49" w:rsidRPr="00FB1F49" w:rsidRDefault="00FB1F49" w:rsidP="00303660">
            <w:pPr>
              <w:tabs>
                <w:tab w:val="left" w:pos="121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DF51A61" w14:textId="3D512D06" w:rsidR="00FB1F49" w:rsidRPr="00FB1F49" w:rsidRDefault="00FB1F49" w:rsidP="00FB1F49">
      <w:pPr>
        <w:tabs>
          <w:tab w:val="left" w:pos="1212"/>
        </w:tabs>
        <w:rPr>
          <w:rFonts w:ascii="Times New Roman" w:hAnsi="Times New Roman"/>
          <w:b/>
          <w:sz w:val="24"/>
          <w:szCs w:val="24"/>
        </w:rPr>
      </w:pPr>
      <w:r w:rsidRPr="00FB1F49">
        <w:rPr>
          <w:rFonts w:ascii="Times New Roman" w:hAnsi="Times New Roman"/>
          <w:b/>
          <w:sz w:val="24"/>
          <w:szCs w:val="24"/>
        </w:rPr>
        <w:tab/>
      </w:r>
      <w:r w:rsidRPr="00FB1F49">
        <w:rPr>
          <w:rFonts w:ascii="Times New Roman" w:hAnsi="Times New Roman"/>
          <w:b/>
          <w:sz w:val="24"/>
          <w:szCs w:val="24"/>
        </w:rPr>
        <w:tab/>
      </w:r>
      <w:r w:rsidRPr="00FB1F49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FB1F49">
        <w:rPr>
          <w:rFonts w:ascii="Times New Roman" w:eastAsia="SimSun" w:hAnsi="Times New Roman"/>
          <w:color w:val="000000"/>
          <w:sz w:val="24"/>
          <w:szCs w:val="24"/>
          <w:lang w:val="en-US"/>
        </w:rPr>
        <w:t xml:space="preserve">                                       </w:t>
      </w:r>
      <w:r w:rsidRPr="00FB1F49">
        <w:rPr>
          <w:rFonts w:ascii="Times New Roman" w:eastAsia="SimSun" w:hAnsi="Times New Roman"/>
          <w:color w:val="000000"/>
          <w:sz w:val="24"/>
          <w:szCs w:val="24"/>
          <w:lang w:val="en-US"/>
        </w:rPr>
        <w:tab/>
        <w:t xml:space="preserve">  </w:t>
      </w:r>
      <w:r w:rsidRPr="00FB1F49">
        <w:rPr>
          <w:rFonts w:ascii="Times New Roman" w:eastAsia="SimSun" w:hAnsi="Times New Roman"/>
          <w:b/>
          <w:bCs/>
          <w:color w:val="000000"/>
          <w:sz w:val="24"/>
          <w:szCs w:val="24"/>
          <w:lang w:val="en-US"/>
        </w:rPr>
        <w:t xml:space="preserve"> </w:t>
      </w:r>
    </w:p>
    <w:p w14:paraId="0F01BD68" w14:textId="77777777" w:rsidR="00FB1F49" w:rsidRPr="00FB1F49" w:rsidRDefault="00FB1F49" w:rsidP="00FB1F49">
      <w:pPr>
        <w:pStyle w:val="NoSpacing"/>
        <w:rPr>
          <w:rFonts w:ascii="Times New Roman" w:eastAsia="SimSun" w:hAnsi="Times New Roman"/>
          <w:b/>
          <w:bCs/>
          <w:color w:val="000000"/>
          <w:kern w:val="1"/>
          <w:sz w:val="24"/>
          <w:szCs w:val="24"/>
          <w:lang w:val="en-US"/>
        </w:rPr>
      </w:pPr>
      <w:r w:rsidRPr="00FB1F49">
        <w:rPr>
          <w:rFonts w:ascii="Times New Roman" w:hAnsi="Times New Roman"/>
          <w:sz w:val="24"/>
          <w:szCs w:val="24"/>
        </w:rPr>
        <w:t xml:space="preserve">        </w:t>
      </w:r>
      <w:r w:rsidRPr="00FB1F49">
        <w:rPr>
          <w:rFonts w:ascii="Times New Roman" w:hAnsi="Times New Roman"/>
          <w:b/>
          <w:bCs/>
          <w:sz w:val="24"/>
          <w:szCs w:val="24"/>
        </w:rPr>
        <w:t xml:space="preserve">PRIMAR, </w:t>
      </w:r>
      <w:r w:rsidRPr="00FB1F49">
        <w:rPr>
          <w:rFonts w:ascii="Times New Roman" w:hAnsi="Times New Roman"/>
          <w:b/>
          <w:bCs/>
          <w:sz w:val="24"/>
          <w:szCs w:val="24"/>
        </w:rPr>
        <w:tab/>
      </w:r>
      <w:r w:rsidRPr="00FB1F49">
        <w:rPr>
          <w:rFonts w:ascii="Times New Roman" w:hAnsi="Times New Roman"/>
          <w:b/>
          <w:bCs/>
          <w:sz w:val="24"/>
          <w:szCs w:val="24"/>
        </w:rPr>
        <w:tab/>
      </w:r>
      <w:r w:rsidRPr="00FB1F49">
        <w:rPr>
          <w:rFonts w:ascii="Times New Roman" w:hAnsi="Times New Roman"/>
          <w:b/>
          <w:bCs/>
          <w:sz w:val="24"/>
          <w:szCs w:val="24"/>
        </w:rPr>
        <w:tab/>
        <w:t xml:space="preserve">      </w:t>
      </w:r>
      <w:r w:rsidRPr="00FB1F49">
        <w:rPr>
          <w:rFonts w:ascii="Times New Roman" w:hAnsi="Times New Roman"/>
          <w:b/>
          <w:bCs/>
          <w:sz w:val="24"/>
          <w:szCs w:val="24"/>
        </w:rPr>
        <w:tab/>
        <w:t xml:space="preserve"> </w:t>
      </w:r>
      <w:r w:rsidRPr="00FB1F49">
        <w:rPr>
          <w:rFonts w:ascii="Times New Roman" w:hAnsi="Times New Roman"/>
          <w:b/>
          <w:bCs/>
          <w:sz w:val="24"/>
          <w:szCs w:val="24"/>
        </w:rPr>
        <w:tab/>
      </w:r>
    </w:p>
    <w:p w14:paraId="77B84CD2" w14:textId="7F88A804" w:rsidR="00FB1F49" w:rsidRPr="00FB1F49" w:rsidRDefault="00FB1F49" w:rsidP="00FB1F49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FB1F49">
        <w:rPr>
          <w:rFonts w:ascii="Times New Roman" w:eastAsia="SimSun" w:hAnsi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B1F49">
        <w:rPr>
          <w:rFonts w:ascii="Times New Roman" w:hAnsi="Times New Roman"/>
          <w:b/>
          <w:bCs/>
          <w:sz w:val="24"/>
          <w:szCs w:val="24"/>
        </w:rPr>
        <w:t>EMILIA IGNIȘCA</w:t>
      </w:r>
      <w:r w:rsidRPr="00FB1F49">
        <w:rPr>
          <w:rFonts w:ascii="Times New Roman" w:eastAsia="SimSun" w:hAnsi="Times New Roman"/>
          <w:b/>
          <w:bCs/>
          <w:color w:val="000000"/>
          <w:kern w:val="1"/>
          <w:sz w:val="24"/>
          <w:szCs w:val="24"/>
          <w:lang w:val="en-US"/>
        </w:rPr>
        <w:tab/>
        <w:t xml:space="preserve">                                                    </w:t>
      </w:r>
      <w:r w:rsidRPr="00FB1F49">
        <w:rPr>
          <w:rFonts w:ascii="Times New Roman" w:eastAsia="SimSun" w:hAnsi="Times New Roman"/>
          <w:b/>
          <w:bCs/>
          <w:color w:val="000000"/>
          <w:sz w:val="24"/>
          <w:szCs w:val="24"/>
          <w:lang w:val="en-US"/>
        </w:rPr>
        <w:t>CONTRASEMNEAZĂ PTR. LEGALITATE</w:t>
      </w:r>
      <w:r w:rsidRPr="00FB1F49">
        <w:rPr>
          <w:rFonts w:ascii="Times New Roman" w:eastAsia="SimSun" w:hAnsi="Times New Roman"/>
          <w:b/>
          <w:bCs/>
          <w:color w:val="000000"/>
          <w:kern w:val="1"/>
          <w:sz w:val="24"/>
          <w:szCs w:val="24"/>
          <w:lang w:val="en-US"/>
        </w:rPr>
        <w:tab/>
      </w:r>
      <w:r w:rsidRPr="00FB1F49">
        <w:rPr>
          <w:rFonts w:ascii="Times New Roman" w:eastAsia="SimSun" w:hAnsi="Times New Roman"/>
          <w:b/>
          <w:bCs/>
          <w:color w:val="000000"/>
          <w:kern w:val="1"/>
          <w:sz w:val="24"/>
          <w:szCs w:val="24"/>
          <w:lang w:val="en-US"/>
        </w:rPr>
        <w:tab/>
        <w:t xml:space="preserve">      </w:t>
      </w:r>
      <w:r w:rsidRPr="00FB1F49">
        <w:rPr>
          <w:rFonts w:ascii="Times New Roman" w:eastAsia="SimSun" w:hAnsi="Times New Roman"/>
          <w:b/>
          <w:bCs/>
          <w:color w:val="000000"/>
          <w:kern w:val="1"/>
          <w:sz w:val="24"/>
          <w:szCs w:val="24"/>
          <w:lang w:val="en-US"/>
        </w:rPr>
        <w:tab/>
        <w:t xml:space="preserve">                                                                               SECRETAR GENERAL,</w:t>
      </w:r>
    </w:p>
    <w:p w14:paraId="39BD1754" w14:textId="1D6845AC" w:rsidR="00FB1F49" w:rsidRPr="00F3375D" w:rsidRDefault="00FB1F49" w:rsidP="00FB1F49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FB1F49">
        <w:rPr>
          <w:rFonts w:ascii="Times New Roman" w:eastAsia="SimSun" w:hAnsi="Times New Roman"/>
          <w:b/>
          <w:bCs/>
          <w:color w:val="000000"/>
          <w:kern w:val="1"/>
          <w:sz w:val="24"/>
          <w:szCs w:val="24"/>
          <w:lang w:val="en-US"/>
        </w:rPr>
        <w:t xml:space="preserve">                                                                                                TEODOR-GHEORGHE BRAIȚ</w:t>
      </w:r>
      <w:r w:rsidRPr="00FB1F49">
        <w:rPr>
          <w:rFonts w:ascii="Times New Roman" w:eastAsia="SimSun" w:hAnsi="Times New Roman"/>
          <w:color w:val="000000"/>
          <w:sz w:val="24"/>
          <w:szCs w:val="24"/>
          <w:lang w:val="en-US"/>
        </w:rPr>
        <w:t xml:space="preserve">                    </w:t>
      </w:r>
    </w:p>
    <w:p w14:paraId="689E76CD" w14:textId="1EB097B2" w:rsidR="00FB1F49" w:rsidRPr="00FB1F49" w:rsidRDefault="00FB1F49" w:rsidP="00FB1F49">
      <w:pPr>
        <w:pStyle w:val="NoSpacing"/>
        <w:rPr>
          <w:rFonts w:ascii="Times New Roman" w:hAnsi="Times New Roman"/>
          <w:sz w:val="24"/>
          <w:szCs w:val="24"/>
        </w:rPr>
      </w:pPr>
      <w:r w:rsidRPr="00FB1F4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</w:t>
      </w:r>
    </w:p>
    <w:sectPr w:rsidR="00FB1F49" w:rsidRPr="00FB1F49" w:rsidSect="00F3375D">
      <w:endnotePr>
        <w:numFmt w:val="decimal"/>
      </w:endnotePr>
      <w:pgSz w:w="11906" w:h="16838"/>
      <w:pgMar w:top="426" w:right="566" w:bottom="284" w:left="1134" w:header="0" w:footer="0" w:gutter="0"/>
      <w:paperSrc w:first="7" w:other="7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08"/>
  <w:hyphenationZone w:val="425"/>
  <w:drawingGridHorizontalSpacing w:val="283"/>
  <w:drawingGridVerticalSpacing w:val="283"/>
  <w:characterSpacingControl w:val="doNotCompress"/>
  <w:savePreviewPicture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7F5"/>
    <w:rsid w:val="001879D8"/>
    <w:rsid w:val="001D0BA9"/>
    <w:rsid w:val="003F1F5F"/>
    <w:rsid w:val="0069601E"/>
    <w:rsid w:val="009A27F5"/>
    <w:rsid w:val="00AA280D"/>
    <w:rsid w:val="00CE4A5A"/>
    <w:rsid w:val="00E068AC"/>
    <w:rsid w:val="00ED15D7"/>
    <w:rsid w:val="00F3375D"/>
    <w:rsid w:val="00FA55E8"/>
    <w:rsid w:val="00FB1F49"/>
    <w:rsid w:val="00FE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84EF8"/>
  <w15:docId w15:val="{0FD50214-F536-4C24-8A64-3A7098312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u2Caracter">
    <w:name w:val="Titlu 2 Caracter"/>
    <w:basedOn w:val="DefaultParagraphFont"/>
    <w:rPr>
      <w:rFonts w:ascii="Times New Roman" w:eastAsia="Times New Roman" w:hAnsi="Times New Roman" w:cs="Times New Roman"/>
      <w:sz w:val="26"/>
      <w:szCs w:val="20"/>
    </w:rPr>
  </w:style>
  <w:style w:type="paragraph" w:styleId="NoSpacing">
    <w:name w:val="No Spacing"/>
    <w:uiPriority w:val="1"/>
    <w:qFormat/>
    <w:rsid w:val="00FB1F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423</Words>
  <Characters>2459</Characters>
  <Application>Microsoft Office Word</Application>
  <DocSecurity>0</DocSecurity>
  <Lines>20</Lines>
  <Paragraphs>5</Paragraphs>
  <ScaleCrop>false</ScaleCrop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</dc:creator>
  <cp:keywords/>
  <dc:description/>
  <cp:lastModifiedBy>Owner</cp:lastModifiedBy>
  <cp:revision>6</cp:revision>
  <cp:lastPrinted>2025-03-28T10:56:00Z</cp:lastPrinted>
  <dcterms:created xsi:type="dcterms:W3CDTF">2025-03-28T08:02:00Z</dcterms:created>
  <dcterms:modified xsi:type="dcterms:W3CDTF">2025-03-28T10:56:00Z</dcterms:modified>
</cp:coreProperties>
</file>