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C45D" w14:textId="365B8DFC" w:rsidR="007862D4" w:rsidRPr="00101071" w:rsidRDefault="007862D4" w:rsidP="007862D4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cs="Calibri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</w:t>
      </w:r>
      <w:r w:rsidR="00907E56">
        <w:rPr>
          <w:rFonts w:cs="Calibri"/>
          <w:b/>
          <w:bCs/>
          <w:sz w:val="24"/>
          <w:szCs w:val="24"/>
          <w:lang w:val="en-US" w:eastAsia="zh-CN"/>
        </w:rPr>
        <w:t xml:space="preserve">         </w:t>
      </w:r>
      <w:proofErr w:type="spellStart"/>
      <w:r w:rsidRPr="00101071">
        <w:rPr>
          <w:rFonts w:ascii="Times New Roman" w:hAnsi="Times New Roman"/>
          <w:b/>
          <w:bCs/>
          <w:sz w:val="24"/>
          <w:szCs w:val="24"/>
          <w:lang w:val="en-US" w:eastAsia="zh-CN"/>
        </w:rPr>
        <w:t>Anexa</w:t>
      </w:r>
      <w:proofErr w:type="spellEnd"/>
      <w:r w:rsidRPr="00101071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nr.</w:t>
      </w:r>
      <w:r w:rsidR="00BB2919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 w:rsidRPr="00101071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1 la HCL </w:t>
      </w:r>
      <w:r w:rsidR="00BB2919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TARNOVA </w:t>
      </w:r>
      <w:r w:rsidRPr="00101071">
        <w:rPr>
          <w:rFonts w:ascii="Times New Roman" w:hAnsi="Times New Roman"/>
          <w:b/>
          <w:bCs/>
          <w:sz w:val="24"/>
          <w:szCs w:val="24"/>
          <w:lang w:val="en-US" w:eastAsia="zh-CN"/>
        </w:rPr>
        <w:t>nr</w:t>
      </w:r>
      <w:r w:rsidR="00907E56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. 46 </w:t>
      </w:r>
      <w:proofErr w:type="gramStart"/>
      <w:r w:rsidR="00907E56">
        <w:rPr>
          <w:rFonts w:ascii="Times New Roman" w:hAnsi="Times New Roman"/>
          <w:b/>
          <w:bCs/>
          <w:sz w:val="24"/>
          <w:szCs w:val="24"/>
          <w:lang w:val="en-US" w:eastAsia="zh-CN"/>
        </w:rPr>
        <w:t>din</w:t>
      </w:r>
      <w:proofErr w:type="gramEnd"/>
      <w:r w:rsidR="00907E56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 w:rsidR="0043280E">
        <w:rPr>
          <w:rFonts w:ascii="Times New Roman" w:hAnsi="Times New Roman"/>
          <w:b/>
          <w:bCs/>
          <w:sz w:val="24"/>
          <w:szCs w:val="24"/>
          <w:lang w:val="en-US" w:eastAsia="zh-CN"/>
        </w:rPr>
        <w:t>29.</w:t>
      </w:r>
      <w:r w:rsidRPr="00101071">
        <w:rPr>
          <w:rFonts w:ascii="Times New Roman" w:hAnsi="Times New Roman"/>
          <w:b/>
          <w:bCs/>
          <w:sz w:val="24"/>
          <w:szCs w:val="24"/>
          <w:lang w:val="en-US" w:eastAsia="zh-CN"/>
        </w:rPr>
        <w:t>10.2024</w:t>
      </w:r>
    </w:p>
    <w:p w14:paraId="6CB2FDB2" w14:textId="77777777" w:rsidR="007862D4" w:rsidRPr="008142D6" w:rsidRDefault="007862D4" w:rsidP="007862D4">
      <w:pPr>
        <w:pStyle w:val="NoSpacing"/>
        <w:jc w:val="both"/>
        <w:rPr>
          <w:rFonts w:cs="Calibri"/>
          <w:b/>
          <w:bCs/>
          <w:sz w:val="24"/>
          <w:szCs w:val="24"/>
          <w:lang w:val="en-US" w:eastAsia="zh-CN"/>
        </w:rPr>
      </w:pPr>
    </w:p>
    <w:p w14:paraId="29BB94AB" w14:textId="77777777" w:rsidR="007862D4" w:rsidRPr="008142D6" w:rsidRDefault="007862D4" w:rsidP="007862D4">
      <w:pPr>
        <w:pStyle w:val="NoSpacing"/>
        <w:jc w:val="both"/>
        <w:rPr>
          <w:rFonts w:cs="Calibri"/>
          <w:sz w:val="24"/>
          <w:szCs w:val="24"/>
          <w:lang w:val="en-US" w:eastAsia="zh-CN"/>
        </w:rPr>
      </w:pPr>
    </w:p>
    <w:p w14:paraId="1C433978" w14:textId="77777777" w:rsidR="007862D4" w:rsidRPr="0071612C" w:rsidRDefault="007862D4" w:rsidP="007862D4">
      <w:pPr>
        <w:rPr>
          <w:b/>
          <w:bCs/>
          <w:sz w:val="32"/>
          <w:szCs w:val="32"/>
          <w:u w:val="single"/>
        </w:rPr>
      </w:pPr>
      <w:r>
        <w:t xml:space="preserve">                                                              </w:t>
      </w:r>
      <w:r w:rsidRPr="0071612C">
        <w:rPr>
          <w:b/>
          <w:bCs/>
          <w:sz w:val="32"/>
          <w:szCs w:val="32"/>
          <w:u w:val="single"/>
        </w:rPr>
        <w:t xml:space="preserve">MEMORIU TEHNIC </w:t>
      </w:r>
    </w:p>
    <w:p w14:paraId="5A005FCC" w14:textId="77777777" w:rsidR="007862D4" w:rsidRPr="00FF3BC2" w:rsidRDefault="007862D4" w:rsidP="007862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ANEXA </w:t>
      </w:r>
      <w:proofErr w:type="gramStart"/>
      <w:r>
        <w:rPr>
          <w:b/>
          <w:bCs/>
          <w:sz w:val="28"/>
          <w:szCs w:val="28"/>
        </w:rPr>
        <w:t xml:space="preserve">la  </w:t>
      </w:r>
      <w:proofErr w:type="spellStart"/>
      <w:r>
        <w:rPr>
          <w:b/>
          <w:bCs/>
          <w:sz w:val="28"/>
          <w:szCs w:val="28"/>
        </w:rPr>
        <w:t>Hotararea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privind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aprobarea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participarii</w:t>
      </w:r>
      <w:proofErr w:type="spellEnd"/>
      <w:r>
        <w:rPr>
          <w:b/>
          <w:bCs/>
          <w:sz w:val="28"/>
          <w:szCs w:val="28"/>
        </w:rPr>
        <w:t xml:space="preserve"> la ’’</w:t>
      </w:r>
      <w:proofErr w:type="spellStart"/>
      <w:r w:rsidRPr="00FF3BC2">
        <w:rPr>
          <w:b/>
          <w:bCs/>
          <w:sz w:val="28"/>
          <w:szCs w:val="28"/>
        </w:rPr>
        <w:t>Programul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proofErr w:type="spellStart"/>
      <w:r w:rsidRPr="00FF3BC2">
        <w:rPr>
          <w:b/>
          <w:bCs/>
          <w:sz w:val="28"/>
          <w:szCs w:val="28"/>
        </w:rPr>
        <w:t>privind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proofErr w:type="spellStart"/>
      <w:r w:rsidRPr="00FF3BC2">
        <w:rPr>
          <w:b/>
          <w:bCs/>
          <w:sz w:val="28"/>
          <w:szCs w:val="28"/>
        </w:rPr>
        <w:t>sprijinirea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proofErr w:type="spellStart"/>
      <w:r w:rsidRPr="00FF3BC2">
        <w:rPr>
          <w:b/>
          <w:bCs/>
          <w:sz w:val="28"/>
          <w:szCs w:val="28"/>
        </w:rPr>
        <w:t>eficienţei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proofErr w:type="spellStart"/>
      <w:r w:rsidRPr="00FF3BC2">
        <w:rPr>
          <w:b/>
          <w:bCs/>
          <w:sz w:val="28"/>
          <w:szCs w:val="28"/>
        </w:rPr>
        <w:t>energetice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proofErr w:type="spellStart"/>
      <w:r w:rsidRPr="00FF3BC2">
        <w:rPr>
          <w:b/>
          <w:bCs/>
          <w:sz w:val="28"/>
          <w:szCs w:val="28"/>
        </w:rPr>
        <w:t>şi</w:t>
      </w:r>
      <w:proofErr w:type="spellEnd"/>
      <w:r w:rsidRPr="00FF3BC2">
        <w:rPr>
          <w:b/>
          <w:bCs/>
          <w:sz w:val="28"/>
          <w:szCs w:val="28"/>
        </w:rPr>
        <w:t xml:space="preserve"> a </w:t>
      </w:r>
      <w:proofErr w:type="spellStart"/>
      <w:r w:rsidRPr="00FF3BC2">
        <w:rPr>
          <w:b/>
          <w:bCs/>
          <w:sz w:val="28"/>
          <w:szCs w:val="28"/>
        </w:rPr>
        <w:t>gestionării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proofErr w:type="spellStart"/>
      <w:r w:rsidRPr="00FF3BC2">
        <w:rPr>
          <w:b/>
          <w:bCs/>
          <w:sz w:val="28"/>
          <w:szCs w:val="28"/>
        </w:rPr>
        <w:t>inteligente</w:t>
      </w:r>
      <w:proofErr w:type="spellEnd"/>
      <w:r w:rsidRPr="00FF3BC2">
        <w:rPr>
          <w:b/>
          <w:bCs/>
          <w:sz w:val="28"/>
          <w:szCs w:val="28"/>
        </w:rPr>
        <w:t xml:space="preserve"> a </w:t>
      </w:r>
      <w:proofErr w:type="spellStart"/>
      <w:r w:rsidRPr="00FF3BC2">
        <w:rPr>
          <w:b/>
          <w:bCs/>
          <w:sz w:val="28"/>
          <w:szCs w:val="28"/>
        </w:rPr>
        <w:t>energiei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proofErr w:type="spellStart"/>
      <w:r w:rsidRPr="00FF3BC2">
        <w:rPr>
          <w:b/>
          <w:bCs/>
          <w:sz w:val="28"/>
          <w:szCs w:val="28"/>
        </w:rPr>
        <w:t>în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proofErr w:type="spellStart"/>
      <w:r w:rsidRPr="00FF3BC2">
        <w:rPr>
          <w:b/>
          <w:bCs/>
          <w:sz w:val="28"/>
          <w:szCs w:val="28"/>
        </w:rPr>
        <w:t>infrastructura</w:t>
      </w:r>
      <w:proofErr w:type="spellEnd"/>
      <w:r w:rsidRPr="00FF3BC2">
        <w:rPr>
          <w:b/>
          <w:bCs/>
          <w:sz w:val="28"/>
          <w:szCs w:val="28"/>
        </w:rPr>
        <w:t xml:space="preserve"> de </w:t>
      </w:r>
      <w:proofErr w:type="spellStart"/>
      <w:r w:rsidRPr="00FF3BC2">
        <w:rPr>
          <w:b/>
          <w:bCs/>
          <w:sz w:val="28"/>
          <w:szCs w:val="28"/>
        </w:rPr>
        <w:t>iluminat</w:t>
      </w:r>
      <w:proofErr w:type="spellEnd"/>
      <w:r w:rsidRPr="00FF3BC2">
        <w:rPr>
          <w:b/>
          <w:bCs/>
          <w:sz w:val="28"/>
          <w:szCs w:val="28"/>
        </w:rPr>
        <w:t xml:space="preserve"> public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pentru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proiectul</w:t>
      </w:r>
      <w:proofErr w:type="spellEnd"/>
      <w:r>
        <w:rPr>
          <w:b/>
          <w:bCs/>
          <w:sz w:val="28"/>
          <w:szCs w:val="28"/>
        </w:rPr>
        <w:t xml:space="preserve"> </w:t>
      </w:r>
      <w:r w:rsidRPr="00FF3BC2">
        <w:rPr>
          <w:b/>
          <w:bCs/>
          <w:sz w:val="28"/>
          <w:szCs w:val="28"/>
        </w:rPr>
        <w:t>“</w:t>
      </w:r>
      <w:proofErr w:type="spellStart"/>
      <w:r>
        <w:rPr>
          <w:b/>
          <w:bCs/>
          <w:sz w:val="28"/>
          <w:szCs w:val="28"/>
        </w:rPr>
        <w:t>C</w:t>
      </w:r>
      <w:r w:rsidRPr="007F3485">
        <w:rPr>
          <w:b/>
          <w:bCs/>
          <w:sz w:val="28"/>
          <w:szCs w:val="28"/>
        </w:rPr>
        <w:t>reșterea</w:t>
      </w:r>
      <w:proofErr w:type="spellEnd"/>
      <w:r w:rsidRPr="007F3485">
        <w:rPr>
          <w:b/>
          <w:bCs/>
          <w:sz w:val="28"/>
          <w:szCs w:val="28"/>
        </w:rPr>
        <w:t xml:space="preserve"> </w:t>
      </w:r>
      <w:proofErr w:type="spellStart"/>
      <w:r w:rsidRPr="007F3485">
        <w:rPr>
          <w:b/>
          <w:bCs/>
          <w:sz w:val="28"/>
          <w:szCs w:val="28"/>
        </w:rPr>
        <w:t>eficienţei</w:t>
      </w:r>
      <w:proofErr w:type="spellEnd"/>
      <w:r w:rsidRPr="007F3485">
        <w:rPr>
          <w:b/>
          <w:bCs/>
          <w:sz w:val="28"/>
          <w:szCs w:val="28"/>
        </w:rPr>
        <w:t xml:space="preserve"> </w:t>
      </w:r>
      <w:proofErr w:type="spellStart"/>
      <w:r w:rsidRPr="007F3485">
        <w:rPr>
          <w:b/>
          <w:bCs/>
          <w:sz w:val="28"/>
          <w:szCs w:val="28"/>
        </w:rPr>
        <w:t>energetice</w:t>
      </w:r>
      <w:proofErr w:type="spellEnd"/>
      <w:r w:rsidRPr="007F3485">
        <w:rPr>
          <w:b/>
          <w:bCs/>
          <w:sz w:val="28"/>
          <w:szCs w:val="28"/>
        </w:rPr>
        <w:t xml:space="preserve"> a </w:t>
      </w:r>
      <w:proofErr w:type="spellStart"/>
      <w:r w:rsidRPr="007F3485">
        <w:rPr>
          <w:b/>
          <w:bCs/>
          <w:sz w:val="28"/>
          <w:szCs w:val="28"/>
        </w:rPr>
        <w:t>infrastructurii</w:t>
      </w:r>
      <w:proofErr w:type="spellEnd"/>
      <w:r w:rsidRPr="007F3485">
        <w:rPr>
          <w:b/>
          <w:bCs/>
          <w:sz w:val="28"/>
          <w:szCs w:val="28"/>
        </w:rPr>
        <w:t xml:space="preserve"> de </w:t>
      </w:r>
      <w:proofErr w:type="spellStart"/>
      <w:r w:rsidRPr="007F3485">
        <w:rPr>
          <w:b/>
          <w:bCs/>
          <w:sz w:val="28"/>
          <w:szCs w:val="28"/>
        </w:rPr>
        <w:t>iluminat</w:t>
      </w:r>
      <w:proofErr w:type="spellEnd"/>
      <w:r w:rsidRPr="007F3485">
        <w:rPr>
          <w:b/>
          <w:bCs/>
          <w:sz w:val="28"/>
          <w:szCs w:val="28"/>
        </w:rPr>
        <w:t xml:space="preserve"> public</w:t>
      </w:r>
      <w:r>
        <w:rPr>
          <w:b/>
          <w:bCs/>
          <w:sz w:val="28"/>
          <w:szCs w:val="28"/>
        </w:rPr>
        <w:t xml:space="preserve">, </w:t>
      </w:r>
      <w:proofErr w:type="spellStart"/>
      <w:r w:rsidRPr="00FF3BC2">
        <w:rPr>
          <w:b/>
          <w:bCs/>
          <w:sz w:val="28"/>
          <w:szCs w:val="28"/>
        </w:rPr>
        <w:t>comuna</w:t>
      </w:r>
      <w:proofErr w:type="spellEnd"/>
      <w:r w:rsidRPr="00FF3B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TÂRNOVA</w:t>
      </w:r>
      <w:r w:rsidRPr="00FF3BC2">
        <w:rPr>
          <w:b/>
          <w:bCs/>
          <w:sz w:val="28"/>
          <w:szCs w:val="28"/>
        </w:rPr>
        <w:t xml:space="preserve">, </w:t>
      </w:r>
      <w:proofErr w:type="spellStart"/>
      <w:r w:rsidRPr="00FF3BC2">
        <w:rPr>
          <w:b/>
          <w:bCs/>
          <w:sz w:val="28"/>
          <w:szCs w:val="28"/>
        </w:rPr>
        <w:t>jud.</w:t>
      </w:r>
      <w:r>
        <w:rPr>
          <w:b/>
          <w:bCs/>
          <w:sz w:val="28"/>
          <w:szCs w:val="28"/>
        </w:rPr>
        <w:t>ARAD</w:t>
      </w:r>
      <w:proofErr w:type="spellEnd"/>
      <w:r w:rsidRPr="00FF3BC2">
        <w:rPr>
          <w:b/>
          <w:bCs/>
          <w:sz w:val="28"/>
          <w:szCs w:val="28"/>
        </w:rPr>
        <w:t>”</w:t>
      </w:r>
    </w:p>
    <w:p w14:paraId="5B67FF95" w14:textId="77777777" w:rsidR="007862D4" w:rsidRDefault="007862D4" w:rsidP="007862D4">
      <w:pPr>
        <w:tabs>
          <w:tab w:val="left" w:pos="3540"/>
        </w:tabs>
      </w:pPr>
    </w:p>
    <w:p w14:paraId="3FC4D53D" w14:textId="77777777" w:rsidR="007862D4" w:rsidRDefault="007862D4" w:rsidP="007862D4">
      <w:pPr>
        <w:tabs>
          <w:tab w:val="left" w:pos="3540"/>
        </w:tabs>
      </w:pPr>
    </w:p>
    <w:p w14:paraId="7D356464" w14:textId="77777777" w:rsidR="007862D4" w:rsidRPr="0071612C" w:rsidRDefault="007862D4" w:rsidP="007862D4">
      <w:pPr>
        <w:rPr>
          <w:sz w:val="28"/>
          <w:szCs w:val="28"/>
        </w:rPr>
      </w:pPr>
      <w:r w:rsidRPr="0071612C">
        <w:rPr>
          <w:sz w:val="28"/>
          <w:szCs w:val="28"/>
        </w:rPr>
        <w:t xml:space="preserve"> </w:t>
      </w:r>
      <w:r w:rsidRPr="0071612C">
        <w:rPr>
          <w:b/>
          <w:bCs/>
          <w:i/>
          <w:iCs/>
          <w:sz w:val="28"/>
          <w:szCs w:val="28"/>
          <w:u w:val="single"/>
        </w:rPr>
        <w:t xml:space="preserve"> 1. </w:t>
      </w:r>
      <w:proofErr w:type="spellStart"/>
      <w:r w:rsidRPr="0071612C">
        <w:rPr>
          <w:b/>
          <w:bCs/>
          <w:i/>
          <w:iCs/>
          <w:sz w:val="28"/>
          <w:szCs w:val="28"/>
          <w:u w:val="single"/>
        </w:rPr>
        <w:t>Serviciul</w:t>
      </w:r>
      <w:proofErr w:type="spellEnd"/>
      <w:r w:rsidRPr="0071612C">
        <w:rPr>
          <w:b/>
          <w:bCs/>
          <w:i/>
          <w:iCs/>
          <w:sz w:val="28"/>
          <w:szCs w:val="28"/>
          <w:u w:val="single"/>
        </w:rPr>
        <w:t xml:space="preserve"> de </w:t>
      </w:r>
      <w:proofErr w:type="spellStart"/>
      <w:r w:rsidRPr="0071612C">
        <w:rPr>
          <w:b/>
          <w:bCs/>
          <w:i/>
          <w:iCs/>
          <w:sz w:val="28"/>
          <w:szCs w:val="28"/>
          <w:u w:val="single"/>
        </w:rPr>
        <w:t>Iluminat</w:t>
      </w:r>
      <w:proofErr w:type="spellEnd"/>
      <w:r w:rsidRPr="0071612C">
        <w:rPr>
          <w:b/>
          <w:bCs/>
          <w:i/>
          <w:iCs/>
          <w:sz w:val="28"/>
          <w:szCs w:val="28"/>
          <w:u w:val="single"/>
        </w:rPr>
        <w:t xml:space="preserve"> Public </w:t>
      </w:r>
      <w:r w:rsidRPr="0071612C">
        <w:rPr>
          <w:sz w:val="28"/>
          <w:szCs w:val="28"/>
        </w:rPr>
        <w:t xml:space="preserve">       </w:t>
      </w:r>
    </w:p>
    <w:p w14:paraId="04594B5D" w14:textId="77777777" w:rsidR="007862D4" w:rsidRPr="0071612C" w:rsidRDefault="007862D4" w:rsidP="007862D4">
      <w:pPr>
        <w:jc w:val="both"/>
      </w:pPr>
      <w:r w:rsidRPr="0071612C">
        <w:t xml:space="preserve">  </w:t>
      </w:r>
      <w:proofErr w:type="spellStart"/>
      <w:r w:rsidRPr="0071612C">
        <w:t>Iluminatul</w:t>
      </w:r>
      <w:proofErr w:type="spellEnd"/>
      <w:r w:rsidRPr="0071612C">
        <w:t xml:space="preserve"> public, are o </w:t>
      </w:r>
      <w:proofErr w:type="spellStart"/>
      <w:r w:rsidRPr="0071612C">
        <w:t>arie</w:t>
      </w:r>
      <w:proofErr w:type="spellEnd"/>
      <w:r w:rsidRPr="0071612C">
        <w:t xml:space="preserve"> </w:t>
      </w:r>
      <w:proofErr w:type="spellStart"/>
      <w:r w:rsidRPr="0071612C">
        <w:t>larga</w:t>
      </w:r>
      <w:proofErr w:type="spellEnd"/>
      <w:r w:rsidRPr="0071612C">
        <w:t xml:space="preserve"> de </w:t>
      </w:r>
      <w:proofErr w:type="spellStart"/>
      <w:r w:rsidRPr="0071612C">
        <w:t>actiune</w:t>
      </w:r>
      <w:proofErr w:type="spellEnd"/>
      <w:r w:rsidRPr="0071612C">
        <w:t xml:space="preserve"> cu un impact direct </w:t>
      </w:r>
      <w:proofErr w:type="spellStart"/>
      <w:r w:rsidRPr="0071612C">
        <w:t>asupra</w:t>
      </w:r>
      <w:proofErr w:type="spellEnd"/>
      <w:r w:rsidRPr="0071612C">
        <w:t xml:space="preserve"> </w:t>
      </w:r>
      <w:proofErr w:type="spellStart"/>
      <w:r w:rsidRPr="0071612C">
        <w:t>membrilor</w:t>
      </w:r>
      <w:proofErr w:type="spellEnd"/>
      <w:r w:rsidRPr="0071612C">
        <w:t xml:space="preserve"> </w:t>
      </w:r>
      <w:proofErr w:type="spellStart"/>
      <w:r w:rsidRPr="0071612C">
        <w:t>unei</w:t>
      </w:r>
      <w:proofErr w:type="spellEnd"/>
      <w:r w:rsidRPr="0071612C">
        <w:t xml:space="preserve"> </w:t>
      </w:r>
      <w:proofErr w:type="spellStart"/>
      <w:r w:rsidRPr="0071612C">
        <w:t>comunitati</w:t>
      </w:r>
      <w:proofErr w:type="spellEnd"/>
      <w:r w:rsidRPr="0071612C">
        <w:t xml:space="preserve"> locale, </w:t>
      </w:r>
      <w:proofErr w:type="spellStart"/>
      <w:r w:rsidRPr="0071612C">
        <w:t>efectul</w:t>
      </w:r>
      <w:proofErr w:type="spellEnd"/>
      <w:r w:rsidRPr="0071612C">
        <w:t xml:space="preserve"> </w:t>
      </w:r>
      <w:proofErr w:type="spellStart"/>
      <w:r w:rsidRPr="0071612C">
        <w:t>sau</w:t>
      </w:r>
      <w:proofErr w:type="spellEnd"/>
      <w:r w:rsidRPr="0071612C">
        <w:t xml:space="preserve"> </w:t>
      </w:r>
      <w:proofErr w:type="spellStart"/>
      <w:r w:rsidRPr="0071612C">
        <w:t>asupra</w:t>
      </w:r>
      <w:proofErr w:type="spellEnd"/>
      <w:r w:rsidRPr="0071612C">
        <w:t xml:space="preserve"> </w:t>
      </w:r>
      <w:proofErr w:type="spellStart"/>
      <w:r w:rsidRPr="0071612C">
        <w:t>gradului</w:t>
      </w:r>
      <w:proofErr w:type="spellEnd"/>
      <w:r w:rsidRPr="0071612C">
        <w:t xml:space="preserve"> de </w:t>
      </w:r>
      <w:proofErr w:type="spellStart"/>
      <w:r w:rsidRPr="0071612C">
        <w:t>confort</w:t>
      </w:r>
      <w:proofErr w:type="spellEnd"/>
      <w:r w:rsidRPr="0071612C">
        <w:t xml:space="preserve"> </w:t>
      </w:r>
      <w:proofErr w:type="spellStart"/>
      <w:r w:rsidRPr="0071612C">
        <w:t>si</w:t>
      </w:r>
      <w:proofErr w:type="spellEnd"/>
      <w:r w:rsidRPr="0071612C">
        <w:t xml:space="preserve"> al </w:t>
      </w:r>
      <w:proofErr w:type="spellStart"/>
      <w:r w:rsidRPr="0071612C">
        <w:t>sigurantei</w:t>
      </w:r>
      <w:proofErr w:type="spellEnd"/>
      <w:r w:rsidRPr="0071612C">
        <w:t xml:space="preserve"> </w:t>
      </w:r>
      <w:proofErr w:type="spellStart"/>
      <w:r w:rsidRPr="0071612C">
        <w:t>este</w:t>
      </w:r>
      <w:proofErr w:type="spellEnd"/>
      <w:r w:rsidRPr="0071612C">
        <w:t xml:space="preserve"> </w:t>
      </w:r>
      <w:proofErr w:type="spellStart"/>
      <w:r w:rsidRPr="0071612C">
        <w:t>unul</w:t>
      </w:r>
      <w:proofErr w:type="spellEnd"/>
      <w:r w:rsidRPr="0071612C">
        <w:t xml:space="preserve"> important </w:t>
      </w:r>
      <w:proofErr w:type="spellStart"/>
      <w:r w:rsidRPr="0071612C">
        <w:t>si</w:t>
      </w:r>
      <w:proofErr w:type="spellEnd"/>
      <w:r w:rsidRPr="0071612C">
        <w:t xml:space="preserve"> </w:t>
      </w:r>
      <w:proofErr w:type="spellStart"/>
      <w:r w:rsidRPr="0071612C">
        <w:t>reprezinta</w:t>
      </w:r>
      <w:proofErr w:type="spellEnd"/>
      <w:r w:rsidRPr="0071612C">
        <w:t xml:space="preserve"> </w:t>
      </w:r>
      <w:proofErr w:type="spellStart"/>
      <w:r w:rsidRPr="0071612C">
        <w:t>unul</w:t>
      </w:r>
      <w:proofErr w:type="spellEnd"/>
      <w:r w:rsidRPr="0071612C">
        <w:t xml:space="preserve"> din </w:t>
      </w:r>
      <w:proofErr w:type="spellStart"/>
      <w:r w:rsidRPr="0071612C">
        <w:t>criteriile</w:t>
      </w:r>
      <w:proofErr w:type="spellEnd"/>
      <w:r w:rsidRPr="0071612C">
        <w:t xml:space="preserve"> de </w:t>
      </w:r>
      <w:proofErr w:type="spellStart"/>
      <w:r w:rsidRPr="0071612C">
        <w:t>calitate</w:t>
      </w:r>
      <w:proofErr w:type="spellEnd"/>
      <w:r w:rsidRPr="0071612C">
        <w:t xml:space="preserve"> ale </w:t>
      </w:r>
      <w:proofErr w:type="spellStart"/>
      <w:r w:rsidRPr="0071612C">
        <w:t>civilizatiei</w:t>
      </w:r>
      <w:proofErr w:type="spellEnd"/>
      <w:r w:rsidRPr="0071612C">
        <w:t xml:space="preserve"> </w:t>
      </w:r>
      <w:proofErr w:type="spellStart"/>
      <w:r w:rsidRPr="0071612C">
        <w:t>moderne</w:t>
      </w:r>
      <w:proofErr w:type="spellEnd"/>
      <w:r w:rsidRPr="0071612C">
        <w:t xml:space="preserve">, </w:t>
      </w:r>
      <w:proofErr w:type="spellStart"/>
      <w:r w:rsidRPr="0071612C">
        <w:t>avind</w:t>
      </w:r>
      <w:proofErr w:type="spellEnd"/>
      <w:r w:rsidRPr="0071612C">
        <w:t xml:space="preserve"> </w:t>
      </w:r>
      <w:proofErr w:type="spellStart"/>
      <w:r w:rsidRPr="0071612C">
        <w:t>rolul</w:t>
      </w:r>
      <w:proofErr w:type="spellEnd"/>
      <w:r w:rsidRPr="0071612C">
        <w:t xml:space="preserve"> de </w:t>
      </w:r>
      <w:proofErr w:type="gramStart"/>
      <w:r w:rsidRPr="0071612C">
        <w:t>a</w:t>
      </w:r>
      <w:proofErr w:type="gramEnd"/>
      <w:r w:rsidRPr="0071612C">
        <w:t xml:space="preserve"> </w:t>
      </w:r>
      <w:proofErr w:type="spellStart"/>
      <w:r w:rsidRPr="0071612C">
        <w:t>asigura</w:t>
      </w:r>
      <w:proofErr w:type="spellEnd"/>
      <w:r w:rsidRPr="0071612C">
        <w:t xml:space="preserve"> </w:t>
      </w:r>
      <w:proofErr w:type="spellStart"/>
      <w:r w:rsidRPr="0071612C">
        <w:t>atat</w:t>
      </w:r>
      <w:proofErr w:type="spellEnd"/>
      <w:r w:rsidRPr="0071612C">
        <w:t xml:space="preserve"> </w:t>
      </w:r>
      <w:proofErr w:type="spellStart"/>
      <w:r w:rsidRPr="0071612C">
        <w:t>orientarea</w:t>
      </w:r>
      <w:proofErr w:type="spellEnd"/>
      <w:r w:rsidRPr="0071612C">
        <w:t xml:space="preserve"> </w:t>
      </w:r>
      <w:proofErr w:type="spellStart"/>
      <w:r w:rsidRPr="0071612C">
        <w:t>si</w:t>
      </w:r>
      <w:proofErr w:type="spellEnd"/>
      <w:r w:rsidRPr="0071612C">
        <w:t xml:space="preserve"> </w:t>
      </w:r>
      <w:proofErr w:type="spellStart"/>
      <w:r w:rsidRPr="0071612C">
        <w:t>circulatia</w:t>
      </w:r>
      <w:proofErr w:type="spellEnd"/>
      <w:r w:rsidRPr="0071612C">
        <w:t xml:space="preserve"> in </w:t>
      </w:r>
      <w:proofErr w:type="spellStart"/>
      <w:r w:rsidRPr="0071612C">
        <w:t>siguranta</w:t>
      </w:r>
      <w:proofErr w:type="spellEnd"/>
      <w:r w:rsidRPr="0071612C">
        <w:t xml:space="preserve"> a </w:t>
      </w:r>
      <w:proofErr w:type="spellStart"/>
      <w:r w:rsidRPr="0071612C">
        <w:t>pietonilor</w:t>
      </w:r>
      <w:proofErr w:type="spellEnd"/>
      <w:r w:rsidRPr="0071612C">
        <w:t xml:space="preserve"> </w:t>
      </w:r>
      <w:proofErr w:type="spellStart"/>
      <w:r w:rsidRPr="0071612C">
        <w:t>si</w:t>
      </w:r>
      <w:proofErr w:type="spellEnd"/>
      <w:r w:rsidRPr="0071612C">
        <w:t xml:space="preserve"> </w:t>
      </w:r>
      <w:proofErr w:type="spellStart"/>
      <w:r w:rsidRPr="0071612C">
        <w:t>vehiculelor</w:t>
      </w:r>
      <w:proofErr w:type="spellEnd"/>
      <w:r w:rsidRPr="0071612C">
        <w:t xml:space="preserve"> pe </w:t>
      </w:r>
      <w:proofErr w:type="spellStart"/>
      <w:r w:rsidRPr="0071612C">
        <w:t>timp</w:t>
      </w:r>
      <w:proofErr w:type="spellEnd"/>
      <w:r w:rsidRPr="0071612C">
        <w:t xml:space="preserve"> de </w:t>
      </w:r>
      <w:proofErr w:type="spellStart"/>
      <w:r w:rsidRPr="0071612C">
        <w:t>noapte</w:t>
      </w:r>
      <w:proofErr w:type="spellEnd"/>
      <w:r w:rsidRPr="0071612C">
        <w:t xml:space="preserve">, </w:t>
      </w:r>
      <w:proofErr w:type="spellStart"/>
      <w:r w:rsidRPr="0071612C">
        <w:t>cit</w:t>
      </w:r>
      <w:proofErr w:type="spellEnd"/>
      <w:r w:rsidRPr="0071612C">
        <w:t xml:space="preserve"> </w:t>
      </w:r>
      <w:proofErr w:type="spellStart"/>
      <w:r w:rsidRPr="0071612C">
        <w:t>si</w:t>
      </w:r>
      <w:proofErr w:type="spellEnd"/>
      <w:r w:rsidRPr="0071612C">
        <w:t xml:space="preserve"> </w:t>
      </w:r>
      <w:proofErr w:type="spellStart"/>
      <w:r w:rsidRPr="0071612C">
        <w:t>crearea</w:t>
      </w:r>
      <w:proofErr w:type="spellEnd"/>
      <w:r w:rsidRPr="0071612C">
        <w:t xml:space="preserve"> </w:t>
      </w:r>
      <w:proofErr w:type="spellStart"/>
      <w:r w:rsidRPr="0071612C">
        <w:t>unui</w:t>
      </w:r>
      <w:proofErr w:type="spellEnd"/>
      <w:r w:rsidRPr="0071612C">
        <w:t xml:space="preserve"> ambient </w:t>
      </w:r>
      <w:proofErr w:type="spellStart"/>
      <w:r w:rsidRPr="0071612C">
        <w:t>corespunzator</w:t>
      </w:r>
      <w:proofErr w:type="spellEnd"/>
      <w:r w:rsidRPr="0071612C">
        <w:t xml:space="preserve"> in </w:t>
      </w:r>
      <w:proofErr w:type="spellStart"/>
      <w:r w:rsidRPr="0071612C">
        <w:t>orele</w:t>
      </w:r>
      <w:proofErr w:type="spellEnd"/>
      <w:r w:rsidRPr="0071612C">
        <w:t xml:space="preserve"> </w:t>
      </w:r>
      <w:proofErr w:type="spellStart"/>
      <w:r w:rsidRPr="0071612C">
        <w:t>fara</w:t>
      </w:r>
      <w:proofErr w:type="spellEnd"/>
      <w:r w:rsidRPr="0071612C">
        <w:t xml:space="preserve"> lumina </w:t>
      </w:r>
      <w:proofErr w:type="spellStart"/>
      <w:r w:rsidRPr="0071612C">
        <w:t>naturala</w:t>
      </w:r>
      <w:proofErr w:type="spellEnd"/>
    </w:p>
    <w:p w14:paraId="70ACEC26" w14:textId="77777777" w:rsidR="007862D4" w:rsidRPr="0071612C" w:rsidRDefault="007862D4" w:rsidP="007862D4">
      <w:pPr>
        <w:jc w:val="both"/>
      </w:pPr>
      <w:r w:rsidRPr="0071612C">
        <w:t xml:space="preserve">       </w:t>
      </w:r>
      <w:proofErr w:type="spellStart"/>
      <w:r w:rsidRPr="0071612C">
        <w:t>Autoritatile</w:t>
      </w:r>
      <w:proofErr w:type="spellEnd"/>
      <w:r w:rsidRPr="0071612C">
        <w:t xml:space="preserve"> </w:t>
      </w:r>
      <w:proofErr w:type="spellStart"/>
      <w:r w:rsidRPr="0071612C">
        <w:t>administratiei</w:t>
      </w:r>
      <w:proofErr w:type="spellEnd"/>
      <w:r w:rsidRPr="0071612C">
        <w:t xml:space="preserve"> </w:t>
      </w:r>
      <w:proofErr w:type="spellStart"/>
      <w:r w:rsidRPr="0071612C">
        <w:t>publice</w:t>
      </w:r>
      <w:proofErr w:type="spellEnd"/>
      <w:r w:rsidRPr="0071612C">
        <w:t xml:space="preserve"> locale </w:t>
      </w:r>
      <w:proofErr w:type="spellStart"/>
      <w:r w:rsidRPr="0071612C">
        <w:t>urmăresc</w:t>
      </w:r>
      <w:proofErr w:type="spellEnd"/>
      <w:r w:rsidRPr="0071612C">
        <w:t xml:space="preserve"> </w:t>
      </w:r>
      <w:proofErr w:type="spellStart"/>
      <w:r w:rsidRPr="0071612C">
        <w:t>obtinerea</w:t>
      </w:r>
      <w:proofErr w:type="spellEnd"/>
      <w:r w:rsidRPr="0071612C">
        <w:t xml:space="preserve"> </w:t>
      </w:r>
      <w:proofErr w:type="spellStart"/>
      <w:r w:rsidRPr="0071612C">
        <w:t>unui</w:t>
      </w:r>
      <w:proofErr w:type="spellEnd"/>
      <w:r w:rsidRPr="0071612C">
        <w:t xml:space="preserve"> </w:t>
      </w:r>
      <w:proofErr w:type="spellStart"/>
      <w:r w:rsidRPr="0071612C">
        <w:t>serviciu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public </w:t>
      </w:r>
      <w:proofErr w:type="spellStart"/>
      <w:r w:rsidRPr="0071612C">
        <w:t>corespunzator</w:t>
      </w:r>
      <w:proofErr w:type="spellEnd"/>
      <w:r w:rsidRPr="0071612C">
        <w:t xml:space="preserve"> </w:t>
      </w:r>
      <w:proofErr w:type="spellStart"/>
      <w:r w:rsidRPr="0071612C">
        <w:t>interesului</w:t>
      </w:r>
      <w:proofErr w:type="spellEnd"/>
      <w:r w:rsidRPr="0071612C">
        <w:t xml:space="preserve"> general al </w:t>
      </w:r>
      <w:proofErr w:type="spellStart"/>
      <w:r w:rsidRPr="0071612C">
        <w:t>comunitatilor</w:t>
      </w:r>
      <w:proofErr w:type="spellEnd"/>
      <w:r w:rsidRPr="0071612C">
        <w:t xml:space="preserve"> locale pe care le </w:t>
      </w:r>
      <w:proofErr w:type="spellStart"/>
      <w:r w:rsidRPr="0071612C">
        <w:t>reprezinta</w:t>
      </w:r>
      <w:proofErr w:type="spellEnd"/>
      <w:r w:rsidRPr="0071612C">
        <w:t xml:space="preserve">, </w:t>
      </w:r>
      <w:proofErr w:type="spellStart"/>
      <w:r w:rsidRPr="0071612C">
        <w:t>inconformitate</w:t>
      </w:r>
      <w:proofErr w:type="spellEnd"/>
      <w:r w:rsidRPr="0071612C">
        <w:t xml:space="preserve"> cu </w:t>
      </w:r>
      <w:proofErr w:type="spellStart"/>
      <w:r w:rsidRPr="0071612C">
        <w:t>legislatia</w:t>
      </w:r>
      <w:proofErr w:type="spellEnd"/>
      <w:r w:rsidRPr="0071612C">
        <w:t xml:space="preserve"> in </w:t>
      </w:r>
      <w:proofErr w:type="spellStart"/>
      <w:r w:rsidRPr="0071612C">
        <w:t>vigoare</w:t>
      </w:r>
      <w:proofErr w:type="spellEnd"/>
      <w:r w:rsidRPr="0071612C">
        <w:t xml:space="preserve"> </w:t>
      </w:r>
      <w:proofErr w:type="spellStart"/>
      <w:r w:rsidRPr="0071612C">
        <w:t>si</w:t>
      </w:r>
      <w:proofErr w:type="spellEnd"/>
      <w:r w:rsidRPr="0071612C">
        <w:t xml:space="preserve"> cu </w:t>
      </w:r>
      <w:proofErr w:type="spellStart"/>
      <w:r w:rsidRPr="0071612C">
        <w:t>reglementarile</w:t>
      </w:r>
      <w:proofErr w:type="spellEnd"/>
      <w:r w:rsidRPr="0071612C">
        <w:t xml:space="preserve"> C.I.E </w:t>
      </w:r>
    </w:p>
    <w:p w14:paraId="34EC64F1" w14:textId="77777777" w:rsidR="007862D4" w:rsidRPr="0071612C" w:rsidRDefault="007862D4" w:rsidP="007862D4">
      <w:pPr>
        <w:jc w:val="both"/>
      </w:pPr>
      <w:r w:rsidRPr="0071612C">
        <w:t xml:space="preserve">        </w:t>
      </w:r>
      <w:proofErr w:type="spellStart"/>
      <w:r w:rsidRPr="0071612C">
        <w:t>Serviciul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Public nu </w:t>
      </w:r>
      <w:proofErr w:type="spellStart"/>
      <w:r w:rsidRPr="0071612C">
        <w:t>este</w:t>
      </w:r>
      <w:proofErr w:type="spellEnd"/>
      <w:r w:rsidRPr="0071612C">
        <w:t xml:space="preserve"> o </w:t>
      </w:r>
      <w:proofErr w:type="spellStart"/>
      <w:r w:rsidRPr="0071612C">
        <w:t>activitate</w:t>
      </w:r>
      <w:proofErr w:type="spellEnd"/>
      <w:r w:rsidRPr="0071612C">
        <w:t xml:space="preserve"> care </w:t>
      </w:r>
      <w:proofErr w:type="spellStart"/>
      <w:r w:rsidRPr="0071612C">
        <w:t>genereaza</w:t>
      </w:r>
      <w:proofErr w:type="spellEnd"/>
      <w:r w:rsidRPr="0071612C">
        <w:t xml:space="preserve"> </w:t>
      </w:r>
      <w:proofErr w:type="spellStart"/>
      <w:r w:rsidRPr="0071612C">
        <w:t>venituri</w:t>
      </w:r>
      <w:proofErr w:type="spellEnd"/>
      <w:r w:rsidRPr="0071612C">
        <w:t xml:space="preserve">, </w:t>
      </w:r>
      <w:proofErr w:type="spellStart"/>
      <w:r w:rsidRPr="0071612C">
        <w:t>este</w:t>
      </w:r>
      <w:proofErr w:type="spellEnd"/>
      <w:r w:rsidRPr="0071612C">
        <w:t xml:space="preserve"> un </w:t>
      </w:r>
      <w:proofErr w:type="spellStart"/>
      <w:r w:rsidRPr="0071612C">
        <w:t>serviciu</w:t>
      </w:r>
      <w:proofErr w:type="spellEnd"/>
      <w:r w:rsidRPr="0071612C">
        <w:t xml:space="preserve"> care </w:t>
      </w:r>
      <w:proofErr w:type="spellStart"/>
      <w:r w:rsidRPr="0071612C">
        <w:t>genereaza</w:t>
      </w:r>
      <w:proofErr w:type="spellEnd"/>
      <w:r w:rsidRPr="0071612C">
        <w:t xml:space="preserve"> </w:t>
      </w:r>
      <w:proofErr w:type="spellStart"/>
      <w:r w:rsidRPr="0071612C">
        <w:t>doar</w:t>
      </w:r>
      <w:proofErr w:type="spellEnd"/>
      <w:r w:rsidRPr="0071612C">
        <w:t xml:space="preserve"> </w:t>
      </w:r>
      <w:proofErr w:type="spellStart"/>
      <w:r w:rsidRPr="0071612C">
        <w:t>cheltuieli</w:t>
      </w:r>
      <w:proofErr w:type="spellEnd"/>
      <w:r w:rsidRPr="0071612C">
        <w:t xml:space="preserve">. </w:t>
      </w:r>
      <w:proofErr w:type="spellStart"/>
      <w:r w:rsidRPr="0071612C">
        <w:t>Singura</w:t>
      </w:r>
      <w:proofErr w:type="spellEnd"/>
      <w:r w:rsidRPr="0071612C">
        <w:t xml:space="preserve"> </w:t>
      </w:r>
      <w:proofErr w:type="spellStart"/>
      <w:r w:rsidRPr="0071612C">
        <w:t>componenta</w:t>
      </w:r>
      <w:proofErr w:type="spellEnd"/>
      <w:r w:rsidRPr="0071612C">
        <w:t xml:space="preserve"> care </w:t>
      </w:r>
      <w:proofErr w:type="spellStart"/>
      <w:r w:rsidRPr="0071612C">
        <w:t>ar</w:t>
      </w:r>
      <w:proofErr w:type="spellEnd"/>
      <w:r w:rsidRPr="0071612C">
        <w:t xml:space="preserve"> </w:t>
      </w:r>
      <w:proofErr w:type="spellStart"/>
      <w:r w:rsidRPr="0071612C">
        <w:t>putea</w:t>
      </w:r>
      <w:proofErr w:type="spellEnd"/>
      <w:r w:rsidRPr="0071612C">
        <w:t xml:space="preserve"> fi </w:t>
      </w:r>
      <w:proofErr w:type="spellStart"/>
      <w:r w:rsidRPr="0071612C">
        <w:t>asimilata</w:t>
      </w:r>
      <w:proofErr w:type="spellEnd"/>
      <w:r w:rsidRPr="0071612C">
        <w:t xml:space="preserve"> </w:t>
      </w:r>
      <w:proofErr w:type="spellStart"/>
      <w:r w:rsidRPr="0071612C">
        <w:t>unui</w:t>
      </w:r>
      <w:proofErr w:type="spellEnd"/>
      <w:r w:rsidRPr="0071612C">
        <w:t xml:space="preserve"> </w:t>
      </w:r>
      <w:proofErr w:type="spellStart"/>
      <w:r w:rsidRPr="0071612C">
        <w:t>venit</w:t>
      </w:r>
      <w:proofErr w:type="spellEnd"/>
      <w:r w:rsidRPr="0071612C">
        <w:t xml:space="preserve"> </w:t>
      </w:r>
      <w:proofErr w:type="spellStart"/>
      <w:r w:rsidRPr="0071612C">
        <w:t>este</w:t>
      </w:r>
      <w:proofErr w:type="spellEnd"/>
      <w:r w:rsidRPr="0071612C">
        <w:t xml:space="preserve"> </w:t>
      </w:r>
      <w:proofErr w:type="spellStart"/>
      <w:r w:rsidRPr="0071612C">
        <w:t>reducerea</w:t>
      </w:r>
      <w:proofErr w:type="spellEnd"/>
      <w:r w:rsidRPr="0071612C">
        <w:t xml:space="preserve"> </w:t>
      </w:r>
      <w:proofErr w:type="spellStart"/>
      <w:r w:rsidRPr="0071612C">
        <w:t>cheltuielilor</w:t>
      </w:r>
      <w:proofErr w:type="spellEnd"/>
      <w:r w:rsidRPr="0071612C">
        <w:t xml:space="preserve"> cu </w:t>
      </w:r>
      <w:proofErr w:type="spellStart"/>
      <w:r w:rsidRPr="0071612C">
        <w:t>energia</w:t>
      </w:r>
      <w:proofErr w:type="spellEnd"/>
      <w:r w:rsidRPr="0071612C">
        <w:t xml:space="preserve"> </w:t>
      </w:r>
      <w:proofErr w:type="spellStart"/>
      <w:r w:rsidRPr="0071612C">
        <w:t>electrica</w:t>
      </w:r>
      <w:proofErr w:type="spellEnd"/>
      <w:r w:rsidRPr="0071612C">
        <w:t xml:space="preserve"> </w:t>
      </w:r>
      <w:proofErr w:type="spellStart"/>
      <w:r w:rsidRPr="0071612C">
        <w:t>prin</w:t>
      </w:r>
      <w:proofErr w:type="spellEnd"/>
      <w:r w:rsidRPr="0071612C">
        <w:t xml:space="preserve"> </w:t>
      </w:r>
      <w:proofErr w:type="spellStart"/>
      <w:r w:rsidRPr="0071612C">
        <w:t>modernizarea</w:t>
      </w:r>
      <w:proofErr w:type="spellEnd"/>
      <w:r w:rsidRPr="0071612C">
        <w:t xml:space="preserve"> </w:t>
      </w:r>
      <w:proofErr w:type="spellStart"/>
      <w:r w:rsidRPr="0071612C">
        <w:t>sistemului</w:t>
      </w:r>
      <w:proofErr w:type="spellEnd"/>
      <w:r w:rsidRPr="0071612C">
        <w:t xml:space="preserve"> existent.</w:t>
      </w:r>
    </w:p>
    <w:p w14:paraId="6BE94432" w14:textId="77777777" w:rsidR="007862D4" w:rsidRPr="0071612C" w:rsidRDefault="007862D4" w:rsidP="007862D4">
      <w:pPr>
        <w:rPr>
          <w:b/>
          <w:bCs/>
          <w:i/>
          <w:iCs/>
          <w:sz w:val="28"/>
          <w:szCs w:val="28"/>
          <w:u w:val="single"/>
        </w:rPr>
      </w:pPr>
      <w:r w:rsidRPr="0071612C">
        <w:rPr>
          <w:b/>
          <w:bCs/>
          <w:i/>
          <w:iCs/>
          <w:sz w:val="28"/>
          <w:szCs w:val="28"/>
          <w:u w:val="single"/>
        </w:rPr>
        <w:t xml:space="preserve">2. Program de </w:t>
      </w:r>
      <w:proofErr w:type="spellStart"/>
      <w:r w:rsidRPr="0071612C">
        <w:rPr>
          <w:b/>
          <w:bCs/>
          <w:i/>
          <w:iCs/>
          <w:sz w:val="28"/>
          <w:szCs w:val="28"/>
          <w:u w:val="single"/>
        </w:rPr>
        <w:t>Finanțare</w:t>
      </w:r>
      <w:proofErr w:type="spellEnd"/>
      <w:r w:rsidRPr="0071612C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6EEA196A" w14:textId="77777777" w:rsidR="007862D4" w:rsidRPr="0071612C" w:rsidRDefault="007862D4" w:rsidP="007862D4">
      <w:pPr>
        <w:jc w:val="both"/>
      </w:pPr>
      <w:r w:rsidRPr="0071612C">
        <w:t xml:space="preserve">       </w:t>
      </w:r>
      <w:proofErr w:type="spellStart"/>
      <w:r w:rsidRPr="0071612C">
        <w:t>Pentru</w:t>
      </w:r>
      <w:proofErr w:type="spellEnd"/>
      <w:r w:rsidRPr="0071612C">
        <w:t xml:space="preserve"> </w:t>
      </w:r>
      <w:proofErr w:type="spellStart"/>
      <w:r w:rsidRPr="0071612C">
        <w:t>sustinerea</w:t>
      </w:r>
      <w:proofErr w:type="spellEnd"/>
      <w:r w:rsidRPr="0071612C">
        <w:t xml:space="preserve"> </w:t>
      </w:r>
      <w:proofErr w:type="spellStart"/>
      <w:r w:rsidRPr="0071612C">
        <w:t>financiara</w:t>
      </w:r>
      <w:proofErr w:type="spellEnd"/>
      <w:r w:rsidRPr="0071612C">
        <w:t xml:space="preserve"> a </w:t>
      </w:r>
      <w:proofErr w:type="spellStart"/>
      <w:r w:rsidRPr="0071612C">
        <w:t>modernizării</w:t>
      </w:r>
      <w:proofErr w:type="spellEnd"/>
      <w:r w:rsidRPr="0071612C">
        <w:t xml:space="preserve"> </w:t>
      </w:r>
      <w:proofErr w:type="spellStart"/>
      <w:r w:rsidRPr="0071612C">
        <w:t>si</w:t>
      </w:r>
      <w:proofErr w:type="spellEnd"/>
      <w:r w:rsidRPr="0071612C">
        <w:t xml:space="preserve"> </w:t>
      </w:r>
      <w:proofErr w:type="spellStart"/>
      <w:r w:rsidRPr="0071612C">
        <w:t>eficientizării</w:t>
      </w:r>
      <w:proofErr w:type="spellEnd"/>
      <w:r w:rsidRPr="0071612C">
        <w:t xml:space="preserve"> </w:t>
      </w:r>
      <w:proofErr w:type="spellStart"/>
      <w:r w:rsidRPr="0071612C">
        <w:t>sistemelor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public, </w:t>
      </w:r>
      <w:proofErr w:type="spellStart"/>
      <w:r w:rsidRPr="0071612C">
        <w:t>Ministerul</w:t>
      </w:r>
      <w:proofErr w:type="spellEnd"/>
      <w:r w:rsidRPr="0071612C">
        <w:t xml:space="preserve"> </w:t>
      </w:r>
      <w:proofErr w:type="spellStart"/>
      <w:r w:rsidRPr="0071612C">
        <w:t>mediului</w:t>
      </w:r>
      <w:proofErr w:type="spellEnd"/>
      <w:r w:rsidRPr="0071612C">
        <w:t xml:space="preserve"> a </w:t>
      </w:r>
      <w:proofErr w:type="spellStart"/>
      <w:r w:rsidRPr="0071612C">
        <w:t>aprobat</w:t>
      </w:r>
      <w:proofErr w:type="spellEnd"/>
      <w:r w:rsidRPr="0071612C">
        <w:t xml:space="preserve"> </w:t>
      </w:r>
      <w:proofErr w:type="spellStart"/>
      <w:r w:rsidRPr="0071612C">
        <w:t>derularea</w:t>
      </w:r>
      <w:proofErr w:type="spellEnd"/>
      <w:r w:rsidRPr="0071612C">
        <w:t xml:space="preserve"> „ </w:t>
      </w:r>
      <w:proofErr w:type="spellStart"/>
      <w:r w:rsidRPr="0071612C">
        <w:t>Programului</w:t>
      </w:r>
      <w:proofErr w:type="spellEnd"/>
      <w:r w:rsidRPr="0071612C">
        <w:t xml:space="preserve"> </w:t>
      </w:r>
      <w:proofErr w:type="spellStart"/>
      <w:r w:rsidRPr="0071612C">
        <w:t>privind</w:t>
      </w:r>
      <w:proofErr w:type="spellEnd"/>
      <w:r w:rsidRPr="0071612C">
        <w:t xml:space="preserve"> </w:t>
      </w:r>
      <w:proofErr w:type="spellStart"/>
      <w:r w:rsidRPr="0071612C">
        <w:t>sprijinirea</w:t>
      </w:r>
      <w:proofErr w:type="spellEnd"/>
      <w:r w:rsidRPr="0071612C">
        <w:t xml:space="preserve"> </w:t>
      </w:r>
      <w:proofErr w:type="spellStart"/>
      <w:r w:rsidRPr="0071612C">
        <w:t>eficienței</w:t>
      </w:r>
      <w:proofErr w:type="spellEnd"/>
      <w:r w:rsidRPr="0071612C">
        <w:t xml:space="preserve"> </w:t>
      </w:r>
      <w:proofErr w:type="spellStart"/>
      <w:r w:rsidRPr="0071612C">
        <w:t>energetice</w:t>
      </w:r>
      <w:proofErr w:type="spellEnd"/>
      <w:r w:rsidRPr="0071612C">
        <w:t xml:space="preserve"> </w:t>
      </w:r>
      <w:proofErr w:type="spellStart"/>
      <w:r w:rsidRPr="0071612C">
        <w:t>și</w:t>
      </w:r>
      <w:proofErr w:type="spellEnd"/>
      <w:r w:rsidRPr="0071612C">
        <w:t xml:space="preserve"> a </w:t>
      </w:r>
      <w:proofErr w:type="spellStart"/>
      <w:r w:rsidRPr="0071612C">
        <w:t>gestionării</w:t>
      </w:r>
      <w:proofErr w:type="spellEnd"/>
      <w:r w:rsidRPr="0071612C">
        <w:t xml:space="preserve"> </w:t>
      </w:r>
      <w:proofErr w:type="spellStart"/>
      <w:r w:rsidRPr="0071612C">
        <w:t>inteligente</w:t>
      </w:r>
      <w:proofErr w:type="spellEnd"/>
      <w:r w:rsidRPr="0071612C">
        <w:t xml:space="preserve"> a </w:t>
      </w:r>
      <w:proofErr w:type="spellStart"/>
      <w:r w:rsidRPr="0071612C">
        <w:t>energiei</w:t>
      </w:r>
      <w:proofErr w:type="spellEnd"/>
      <w:r w:rsidRPr="0071612C">
        <w:t xml:space="preserve"> </w:t>
      </w:r>
      <w:proofErr w:type="spellStart"/>
      <w:r w:rsidRPr="0071612C">
        <w:t>în</w:t>
      </w:r>
      <w:proofErr w:type="spellEnd"/>
      <w:r w:rsidRPr="0071612C">
        <w:t xml:space="preserve"> </w:t>
      </w:r>
      <w:proofErr w:type="spellStart"/>
      <w:r w:rsidRPr="0071612C">
        <w:t>infrastructura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</w:t>
      </w:r>
      <w:proofErr w:type="gramStart"/>
      <w:r w:rsidRPr="0071612C">
        <w:t>public ”</w:t>
      </w:r>
      <w:proofErr w:type="gramEnd"/>
    </w:p>
    <w:p w14:paraId="25DDDD0A" w14:textId="77777777" w:rsidR="007862D4" w:rsidRDefault="007862D4" w:rsidP="007862D4">
      <w:pPr>
        <w:jc w:val="both"/>
      </w:pPr>
      <w:r w:rsidRPr="0071612C">
        <w:t xml:space="preserve">        </w:t>
      </w:r>
      <w:proofErr w:type="spellStart"/>
      <w:r w:rsidRPr="0071612C">
        <w:t>Programului</w:t>
      </w:r>
      <w:proofErr w:type="spellEnd"/>
      <w:r w:rsidRPr="0071612C">
        <w:t xml:space="preserve"> </w:t>
      </w:r>
      <w:proofErr w:type="spellStart"/>
      <w:r w:rsidRPr="0071612C">
        <w:t>vizează</w:t>
      </w:r>
      <w:proofErr w:type="spellEnd"/>
      <w:r w:rsidRPr="0071612C">
        <w:t xml:space="preserve"> </w:t>
      </w:r>
      <w:proofErr w:type="spellStart"/>
      <w:r w:rsidRPr="0071612C">
        <w:t>modernizarea</w:t>
      </w:r>
      <w:proofErr w:type="spellEnd"/>
      <w:r w:rsidRPr="0071612C">
        <w:t xml:space="preserve"> </w:t>
      </w:r>
      <w:proofErr w:type="spellStart"/>
      <w:r w:rsidRPr="0071612C">
        <w:t>sistemelor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public </w:t>
      </w:r>
      <w:proofErr w:type="spellStart"/>
      <w:r w:rsidRPr="0071612C">
        <w:t>prin</w:t>
      </w:r>
      <w:proofErr w:type="spellEnd"/>
      <w:r w:rsidRPr="0071612C">
        <w:t xml:space="preserve"> </w:t>
      </w:r>
      <w:proofErr w:type="spellStart"/>
      <w:r w:rsidRPr="0071612C">
        <w:t>înlocuirea</w:t>
      </w:r>
      <w:proofErr w:type="spellEnd"/>
      <w:r w:rsidRPr="0071612C">
        <w:t xml:space="preserve"> </w:t>
      </w:r>
      <w:proofErr w:type="spellStart"/>
      <w:r w:rsidRPr="0071612C">
        <w:t>corpurilor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</w:t>
      </w:r>
      <w:proofErr w:type="spellStart"/>
      <w:r w:rsidRPr="0071612C">
        <w:t>având</w:t>
      </w:r>
      <w:proofErr w:type="spellEnd"/>
      <w:r w:rsidRPr="0071612C">
        <w:t xml:space="preserve"> un </w:t>
      </w:r>
      <w:proofErr w:type="spellStart"/>
      <w:r w:rsidRPr="0071612C">
        <w:t>consum</w:t>
      </w:r>
      <w:proofErr w:type="spellEnd"/>
      <w:r w:rsidRPr="0071612C">
        <w:t xml:space="preserve"> </w:t>
      </w:r>
      <w:proofErr w:type="spellStart"/>
      <w:r w:rsidRPr="0071612C">
        <w:t>ridicat</w:t>
      </w:r>
      <w:proofErr w:type="spellEnd"/>
      <w:r w:rsidRPr="0071612C">
        <w:t xml:space="preserve"> de </w:t>
      </w:r>
      <w:proofErr w:type="spellStart"/>
      <w:r w:rsidRPr="0071612C">
        <w:t>energie</w:t>
      </w:r>
      <w:proofErr w:type="spellEnd"/>
      <w:r w:rsidRPr="0071612C">
        <w:t xml:space="preserve"> </w:t>
      </w:r>
      <w:proofErr w:type="spellStart"/>
      <w:r w:rsidRPr="0071612C">
        <w:t>electrică</w:t>
      </w:r>
      <w:proofErr w:type="spellEnd"/>
      <w:r w:rsidRPr="0071612C">
        <w:t xml:space="preserve"> cu </w:t>
      </w:r>
      <w:proofErr w:type="spellStart"/>
      <w:r w:rsidRPr="0071612C">
        <w:t>corpuri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LED, precum </w:t>
      </w:r>
      <w:proofErr w:type="spellStart"/>
      <w:r w:rsidRPr="0071612C">
        <w:t>şi</w:t>
      </w:r>
      <w:proofErr w:type="spellEnd"/>
      <w:r w:rsidRPr="0071612C">
        <w:t xml:space="preserve"> </w:t>
      </w:r>
      <w:proofErr w:type="spellStart"/>
      <w:r w:rsidRPr="0071612C">
        <w:t>achiziţionarea</w:t>
      </w:r>
      <w:proofErr w:type="spellEnd"/>
      <w:r w:rsidRPr="0071612C">
        <w:t xml:space="preserve"> </w:t>
      </w:r>
      <w:proofErr w:type="spellStart"/>
      <w:r w:rsidRPr="0071612C">
        <w:t>şi</w:t>
      </w:r>
      <w:proofErr w:type="spellEnd"/>
      <w:r w:rsidRPr="0071612C">
        <w:t xml:space="preserve"> </w:t>
      </w:r>
      <w:proofErr w:type="spellStart"/>
      <w:r w:rsidRPr="0071612C">
        <w:t>instalarea</w:t>
      </w:r>
      <w:proofErr w:type="spellEnd"/>
      <w:r w:rsidRPr="0071612C">
        <w:t xml:space="preserve"> </w:t>
      </w:r>
      <w:proofErr w:type="spellStart"/>
      <w:r w:rsidRPr="0071612C">
        <w:t>sistemelor</w:t>
      </w:r>
      <w:proofErr w:type="spellEnd"/>
      <w:r w:rsidRPr="0071612C">
        <w:t xml:space="preserve"> de </w:t>
      </w:r>
      <w:proofErr w:type="spellStart"/>
      <w:r w:rsidRPr="0071612C">
        <w:t>dimare</w:t>
      </w:r>
      <w:proofErr w:type="spellEnd"/>
      <w:r w:rsidRPr="0071612C">
        <w:t>/</w:t>
      </w:r>
      <w:proofErr w:type="spellStart"/>
      <w:r w:rsidRPr="0071612C">
        <w:t>telegestiune</w:t>
      </w:r>
      <w:proofErr w:type="spellEnd"/>
      <w:r w:rsidRPr="0071612C">
        <w:t xml:space="preserve"> care permit </w:t>
      </w:r>
      <w:proofErr w:type="spellStart"/>
      <w:r w:rsidRPr="0071612C">
        <w:t>reglarea</w:t>
      </w:r>
      <w:proofErr w:type="spellEnd"/>
      <w:r w:rsidRPr="0071612C">
        <w:t xml:space="preserve"> </w:t>
      </w:r>
      <w:proofErr w:type="spellStart"/>
      <w:r w:rsidRPr="0071612C">
        <w:t>fluxului</w:t>
      </w:r>
      <w:proofErr w:type="spellEnd"/>
      <w:r w:rsidRPr="0071612C">
        <w:t xml:space="preserve"> </w:t>
      </w:r>
      <w:proofErr w:type="spellStart"/>
      <w:r w:rsidRPr="0071612C">
        <w:t>luminos</w:t>
      </w:r>
      <w:proofErr w:type="spellEnd"/>
      <w:r w:rsidRPr="0071612C">
        <w:t xml:space="preserve"> la </w:t>
      </w:r>
      <w:proofErr w:type="spellStart"/>
      <w:r w:rsidRPr="0071612C">
        <w:t>nivelul</w:t>
      </w:r>
      <w:proofErr w:type="spellEnd"/>
      <w:r w:rsidRPr="0071612C">
        <w:t xml:space="preserve"> </w:t>
      </w:r>
      <w:proofErr w:type="spellStart"/>
      <w:r w:rsidRPr="0071612C">
        <w:t>întregului</w:t>
      </w:r>
      <w:proofErr w:type="spellEnd"/>
      <w:r w:rsidRPr="0071612C">
        <w:t xml:space="preserve"> </w:t>
      </w:r>
      <w:proofErr w:type="spellStart"/>
      <w:r w:rsidRPr="0071612C">
        <w:t>obiect</w:t>
      </w:r>
      <w:proofErr w:type="spellEnd"/>
      <w:r w:rsidRPr="0071612C">
        <w:t xml:space="preserve"> de </w:t>
      </w:r>
      <w:proofErr w:type="spellStart"/>
      <w:r w:rsidRPr="0071612C">
        <w:t>investiţii</w:t>
      </w:r>
      <w:proofErr w:type="spellEnd"/>
      <w:r>
        <w:t xml:space="preserve">. </w:t>
      </w:r>
      <w:proofErr w:type="spellStart"/>
      <w:r w:rsidRPr="0071612C">
        <w:t>Finanţarea</w:t>
      </w:r>
      <w:proofErr w:type="spellEnd"/>
      <w:r w:rsidRPr="0071612C">
        <w:t xml:space="preserve"> </w:t>
      </w:r>
      <w:proofErr w:type="spellStart"/>
      <w:r w:rsidRPr="0071612C">
        <w:t>Programului</w:t>
      </w:r>
      <w:proofErr w:type="spellEnd"/>
      <w:r w:rsidRPr="0071612C">
        <w:t xml:space="preserve"> se </w:t>
      </w:r>
      <w:proofErr w:type="spellStart"/>
      <w:r w:rsidRPr="0071612C">
        <w:t>realizează</w:t>
      </w:r>
      <w:proofErr w:type="spellEnd"/>
      <w:r w:rsidRPr="0071612C">
        <w:t xml:space="preserve"> din </w:t>
      </w:r>
      <w:proofErr w:type="spellStart"/>
      <w:r w:rsidRPr="0071612C">
        <w:t>veniturile</w:t>
      </w:r>
      <w:proofErr w:type="spellEnd"/>
      <w:r w:rsidRPr="0071612C">
        <w:t xml:space="preserve"> </w:t>
      </w:r>
      <w:proofErr w:type="spellStart"/>
      <w:r w:rsidRPr="0071612C">
        <w:t>rezultate</w:t>
      </w:r>
      <w:proofErr w:type="spellEnd"/>
      <w:r w:rsidRPr="0071612C">
        <w:t xml:space="preserve"> din </w:t>
      </w:r>
      <w:proofErr w:type="spellStart"/>
      <w:r w:rsidRPr="0071612C">
        <w:t>vânzarea</w:t>
      </w:r>
      <w:proofErr w:type="spellEnd"/>
      <w:r w:rsidRPr="0071612C">
        <w:t xml:space="preserve"> </w:t>
      </w:r>
      <w:proofErr w:type="spellStart"/>
      <w:r w:rsidRPr="0071612C">
        <w:t>certificatelor</w:t>
      </w:r>
      <w:proofErr w:type="spellEnd"/>
      <w:r w:rsidRPr="0071612C">
        <w:t xml:space="preserve"> de </w:t>
      </w:r>
      <w:proofErr w:type="spellStart"/>
      <w:r w:rsidRPr="0071612C">
        <w:t>emisii</w:t>
      </w:r>
      <w:proofErr w:type="spellEnd"/>
      <w:r w:rsidRPr="0071612C">
        <w:t xml:space="preserve"> de gaze cu </w:t>
      </w:r>
      <w:proofErr w:type="spellStart"/>
      <w:r w:rsidRPr="0071612C">
        <w:t>efect</w:t>
      </w:r>
      <w:proofErr w:type="spellEnd"/>
      <w:r w:rsidRPr="0071612C">
        <w:t xml:space="preserve"> de </w:t>
      </w:r>
      <w:proofErr w:type="spellStart"/>
      <w:r w:rsidRPr="0071612C">
        <w:t>seră</w:t>
      </w:r>
      <w:proofErr w:type="spellEnd"/>
      <w:r w:rsidRPr="0071612C">
        <w:t xml:space="preserve"> </w:t>
      </w:r>
      <w:proofErr w:type="spellStart"/>
      <w:r w:rsidRPr="0071612C">
        <w:t>încasate</w:t>
      </w:r>
      <w:proofErr w:type="spellEnd"/>
      <w:r w:rsidRPr="0071612C">
        <w:t xml:space="preserve"> la Fondul </w:t>
      </w:r>
      <w:proofErr w:type="spellStart"/>
      <w:r w:rsidRPr="0071612C">
        <w:t>pentru</w:t>
      </w:r>
      <w:proofErr w:type="spellEnd"/>
      <w:r w:rsidRPr="0071612C">
        <w:t xml:space="preserve"> </w:t>
      </w:r>
      <w:proofErr w:type="spellStart"/>
      <w:r w:rsidRPr="0071612C">
        <w:t>mediu</w:t>
      </w:r>
      <w:proofErr w:type="spellEnd"/>
      <w:r w:rsidRPr="0071612C">
        <w:t xml:space="preserve">, </w:t>
      </w:r>
      <w:proofErr w:type="spellStart"/>
      <w:r w:rsidRPr="0071612C">
        <w:t>în</w:t>
      </w:r>
      <w:proofErr w:type="spellEnd"/>
      <w:r w:rsidRPr="0071612C">
        <w:t xml:space="preserve"> </w:t>
      </w:r>
      <w:proofErr w:type="spellStart"/>
      <w:r w:rsidRPr="0071612C">
        <w:t>limita</w:t>
      </w:r>
      <w:proofErr w:type="spellEnd"/>
      <w:r w:rsidRPr="0071612C">
        <w:t xml:space="preserve"> </w:t>
      </w:r>
      <w:proofErr w:type="spellStart"/>
      <w:r w:rsidRPr="0071612C">
        <w:t>creditelor</w:t>
      </w:r>
      <w:proofErr w:type="spellEnd"/>
      <w:r w:rsidRPr="0071612C">
        <w:t xml:space="preserve"> de </w:t>
      </w:r>
      <w:proofErr w:type="spellStart"/>
      <w:r w:rsidRPr="0071612C">
        <w:t>angajament</w:t>
      </w:r>
      <w:proofErr w:type="spellEnd"/>
      <w:r w:rsidRPr="0071612C">
        <w:t xml:space="preserve"> </w:t>
      </w:r>
      <w:proofErr w:type="spellStart"/>
      <w:r w:rsidRPr="0071612C">
        <w:t>şi</w:t>
      </w:r>
      <w:proofErr w:type="spellEnd"/>
      <w:r w:rsidRPr="0071612C">
        <w:t xml:space="preserve"> </w:t>
      </w:r>
      <w:proofErr w:type="spellStart"/>
      <w:r w:rsidRPr="0071612C">
        <w:t>bugetare</w:t>
      </w:r>
      <w:proofErr w:type="spellEnd"/>
      <w:r w:rsidRPr="0071612C">
        <w:t xml:space="preserve"> </w:t>
      </w:r>
      <w:proofErr w:type="spellStart"/>
      <w:r w:rsidRPr="0071612C">
        <w:t>prevăzute</w:t>
      </w:r>
      <w:proofErr w:type="spellEnd"/>
      <w:r w:rsidRPr="0071612C">
        <w:t xml:space="preserve"> cu </w:t>
      </w:r>
      <w:proofErr w:type="spellStart"/>
      <w:r w:rsidRPr="0071612C">
        <w:t>această</w:t>
      </w:r>
      <w:proofErr w:type="spellEnd"/>
      <w:r w:rsidRPr="0071612C">
        <w:t xml:space="preserve"> </w:t>
      </w:r>
      <w:proofErr w:type="spellStart"/>
      <w:r w:rsidRPr="0071612C">
        <w:t>destinaţie</w:t>
      </w:r>
      <w:proofErr w:type="spellEnd"/>
      <w:r w:rsidRPr="0071612C">
        <w:t xml:space="preserve"> </w:t>
      </w:r>
      <w:proofErr w:type="spellStart"/>
      <w:r w:rsidRPr="0071612C">
        <w:t>prin</w:t>
      </w:r>
      <w:proofErr w:type="spellEnd"/>
      <w:r w:rsidRPr="0071612C">
        <w:t xml:space="preserve"> </w:t>
      </w:r>
      <w:proofErr w:type="spellStart"/>
      <w:r w:rsidRPr="0071612C">
        <w:t>bugetul</w:t>
      </w:r>
      <w:proofErr w:type="spellEnd"/>
      <w:r w:rsidRPr="0071612C">
        <w:t xml:space="preserve"> </w:t>
      </w:r>
      <w:proofErr w:type="spellStart"/>
      <w:r w:rsidRPr="0071612C">
        <w:t>anual</w:t>
      </w:r>
      <w:proofErr w:type="spellEnd"/>
      <w:r w:rsidRPr="0071612C">
        <w:t xml:space="preserve"> al </w:t>
      </w:r>
      <w:proofErr w:type="spellStart"/>
      <w:r w:rsidRPr="0071612C">
        <w:t>Fondului</w:t>
      </w:r>
      <w:proofErr w:type="spellEnd"/>
      <w:r w:rsidRPr="0071612C">
        <w:t xml:space="preserve"> </w:t>
      </w:r>
      <w:proofErr w:type="spellStart"/>
      <w:r w:rsidRPr="0071612C">
        <w:t>pentru</w:t>
      </w:r>
      <w:proofErr w:type="spellEnd"/>
      <w:r w:rsidRPr="0071612C">
        <w:t xml:space="preserve"> </w:t>
      </w:r>
      <w:proofErr w:type="spellStart"/>
      <w:r w:rsidRPr="0071612C">
        <w:t>mediu</w:t>
      </w:r>
      <w:proofErr w:type="spellEnd"/>
      <w:r w:rsidRPr="0071612C">
        <w:t xml:space="preserve">, care </w:t>
      </w:r>
      <w:proofErr w:type="spellStart"/>
      <w:r w:rsidRPr="0071612C">
        <w:t>acorda</w:t>
      </w:r>
      <w:proofErr w:type="spellEnd"/>
      <w:r w:rsidRPr="0071612C">
        <w:t xml:space="preserve"> o </w:t>
      </w:r>
      <w:proofErr w:type="spellStart"/>
      <w:r w:rsidRPr="0071612C">
        <w:t>finantare</w:t>
      </w:r>
      <w:proofErr w:type="spellEnd"/>
      <w:r w:rsidRPr="0071612C">
        <w:t xml:space="preserve"> </w:t>
      </w:r>
      <w:proofErr w:type="spellStart"/>
      <w:r w:rsidRPr="0071612C">
        <w:t>nerambursabila</w:t>
      </w:r>
      <w:proofErr w:type="spellEnd"/>
      <w:r w:rsidRPr="0071612C">
        <w:t xml:space="preserve"> de </w:t>
      </w:r>
      <w:proofErr w:type="gramStart"/>
      <w:r w:rsidRPr="0071612C">
        <w:t>maxi</w:t>
      </w:r>
      <w:r>
        <w:t>m</w:t>
      </w:r>
      <w:r w:rsidRPr="0071612C">
        <w:t xml:space="preserve">  </w:t>
      </w:r>
      <w:r>
        <w:t>10</w:t>
      </w:r>
      <w:r w:rsidRPr="0071612C">
        <w:t>0</w:t>
      </w:r>
      <w:proofErr w:type="gramEnd"/>
      <w:r w:rsidRPr="0071612C">
        <w:t xml:space="preserve"> % </w:t>
      </w:r>
      <w:proofErr w:type="spellStart"/>
      <w:r w:rsidRPr="0071612C">
        <w:t>si</w:t>
      </w:r>
      <w:proofErr w:type="spellEnd"/>
      <w:r w:rsidRPr="0071612C">
        <w:t xml:space="preserve"> o </w:t>
      </w:r>
      <w:proofErr w:type="spellStart"/>
      <w:r w:rsidRPr="0071612C">
        <w:t>cofinantare</w:t>
      </w:r>
      <w:proofErr w:type="spellEnd"/>
      <w:r w:rsidRPr="0071612C">
        <w:t xml:space="preserve"> din </w:t>
      </w:r>
      <w:proofErr w:type="spellStart"/>
      <w:r w:rsidRPr="0071612C">
        <w:t>partea</w:t>
      </w:r>
      <w:proofErr w:type="spellEnd"/>
      <w:r w:rsidRPr="0071612C">
        <w:t xml:space="preserve"> U.A,T-</w:t>
      </w:r>
      <w:proofErr w:type="spellStart"/>
      <w:r w:rsidRPr="0071612C">
        <w:t>ului</w:t>
      </w:r>
      <w:proofErr w:type="spellEnd"/>
      <w:r w:rsidRPr="0071612C">
        <w:t xml:space="preserve"> de  0</w:t>
      </w:r>
      <w:r>
        <w:t xml:space="preserve">,5 </w:t>
      </w:r>
      <w:r w:rsidRPr="0071612C">
        <w:t xml:space="preserve">% din </w:t>
      </w:r>
      <w:proofErr w:type="spellStart"/>
      <w:r w:rsidRPr="0071612C">
        <w:t>valoarea</w:t>
      </w:r>
      <w:proofErr w:type="spellEnd"/>
      <w:r w:rsidRPr="0071612C">
        <w:t xml:space="preserve"> </w:t>
      </w:r>
      <w:proofErr w:type="spellStart"/>
      <w:r w:rsidRPr="0071612C">
        <w:t>proiectului</w:t>
      </w:r>
      <w:proofErr w:type="spellEnd"/>
      <w:r w:rsidRPr="0071612C">
        <w:t xml:space="preserve"> .</w:t>
      </w:r>
    </w:p>
    <w:p w14:paraId="4B7580E7" w14:textId="77777777" w:rsidR="007862D4" w:rsidRPr="0071612C" w:rsidRDefault="007862D4" w:rsidP="007862D4"/>
    <w:p w14:paraId="75DF0790" w14:textId="77777777" w:rsidR="007862D4" w:rsidRPr="0071612C" w:rsidRDefault="007862D4" w:rsidP="007862D4">
      <w:pPr>
        <w:rPr>
          <w:b/>
          <w:bCs/>
          <w:i/>
          <w:iCs/>
          <w:sz w:val="28"/>
          <w:szCs w:val="28"/>
          <w:u w:val="single"/>
        </w:rPr>
      </w:pPr>
      <w:r w:rsidRPr="0071612C">
        <w:rPr>
          <w:b/>
          <w:bCs/>
          <w:i/>
          <w:iCs/>
          <w:sz w:val="28"/>
          <w:szCs w:val="28"/>
          <w:u w:val="single"/>
        </w:rPr>
        <w:t xml:space="preserve">3 </w:t>
      </w:r>
      <w:proofErr w:type="spellStart"/>
      <w:r w:rsidRPr="0071612C">
        <w:rPr>
          <w:b/>
          <w:bCs/>
          <w:i/>
          <w:iCs/>
          <w:sz w:val="28"/>
          <w:szCs w:val="28"/>
          <w:u w:val="single"/>
        </w:rPr>
        <w:t>Indicatori</w:t>
      </w:r>
      <w:proofErr w:type="spellEnd"/>
      <w:r w:rsidRPr="0071612C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71612C">
        <w:rPr>
          <w:b/>
          <w:bCs/>
          <w:i/>
          <w:iCs/>
          <w:sz w:val="28"/>
          <w:szCs w:val="28"/>
          <w:u w:val="single"/>
        </w:rPr>
        <w:t>tehnici</w:t>
      </w:r>
      <w:proofErr w:type="spellEnd"/>
      <w:r w:rsidRPr="0071612C">
        <w:rPr>
          <w:b/>
          <w:bCs/>
          <w:i/>
          <w:iCs/>
          <w:sz w:val="28"/>
          <w:szCs w:val="28"/>
          <w:u w:val="single"/>
        </w:rPr>
        <w:t xml:space="preserve"> ai </w:t>
      </w:r>
      <w:proofErr w:type="spellStart"/>
      <w:r w:rsidRPr="0071612C">
        <w:rPr>
          <w:b/>
          <w:bCs/>
          <w:i/>
          <w:iCs/>
          <w:sz w:val="28"/>
          <w:szCs w:val="28"/>
          <w:u w:val="single"/>
        </w:rPr>
        <w:t>proiectului</w:t>
      </w:r>
      <w:proofErr w:type="spellEnd"/>
      <w:r w:rsidRPr="0071612C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083223DD" w14:textId="77777777" w:rsidR="007862D4" w:rsidRPr="0071612C" w:rsidRDefault="007862D4" w:rsidP="007862D4">
      <w:pPr>
        <w:jc w:val="both"/>
      </w:pPr>
      <w:r w:rsidRPr="0071612C">
        <w:t xml:space="preserve">     Prin </w:t>
      </w:r>
      <w:proofErr w:type="spellStart"/>
      <w:r w:rsidRPr="0071612C">
        <w:t>implementarea</w:t>
      </w:r>
      <w:proofErr w:type="spellEnd"/>
      <w:r w:rsidRPr="0071612C">
        <w:t xml:space="preserve"> </w:t>
      </w:r>
      <w:proofErr w:type="spellStart"/>
      <w:r w:rsidRPr="0071612C">
        <w:t>acestui</w:t>
      </w:r>
      <w:proofErr w:type="spellEnd"/>
      <w:r w:rsidRPr="0071612C">
        <w:t xml:space="preserve"> </w:t>
      </w:r>
      <w:proofErr w:type="spellStart"/>
      <w:r w:rsidRPr="0071612C">
        <w:t>proiect</w:t>
      </w:r>
      <w:proofErr w:type="spellEnd"/>
      <w:r w:rsidRPr="0071612C">
        <w:t xml:space="preserve"> cu </w:t>
      </w:r>
      <w:proofErr w:type="spellStart"/>
      <w:r w:rsidRPr="0071612C">
        <w:t>finantarea</w:t>
      </w:r>
      <w:proofErr w:type="spellEnd"/>
      <w:r w:rsidRPr="0071612C">
        <w:t xml:space="preserve"> </w:t>
      </w:r>
      <w:proofErr w:type="spellStart"/>
      <w:r w:rsidRPr="0071612C">
        <w:t>nerambursabila</w:t>
      </w:r>
      <w:proofErr w:type="spellEnd"/>
      <w:r w:rsidRPr="0071612C">
        <w:t xml:space="preserve"> de </w:t>
      </w:r>
      <w:proofErr w:type="spellStart"/>
      <w:r w:rsidRPr="0071612C">
        <w:t>aporx</w:t>
      </w:r>
      <w:proofErr w:type="spellEnd"/>
      <w:r w:rsidRPr="0071612C">
        <w:t xml:space="preserve">. </w:t>
      </w:r>
      <w:r>
        <w:t xml:space="preserve">99,5 </w:t>
      </w:r>
      <w:r w:rsidRPr="0071612C">
        <w:t xml:space="preserve">% se </w:t>
      </w:r>
      <w:proofErr w:type="spellStart"/>
      <w:r w:rsidRPr="0071612C">
        <w:t>va</w:t>
      </w:r>
      <w:proofErr w:type="spellEnd"/>
      <w:r w:rsidRPr="0071612C">
        <w:t xml:space="preserve"> </w:t>
      </w:r>
      <w:proofErr w:type="spellStart"/>
      <w:r w:rsidRPr="0071612C">
        <w:t>moderniza</w:t>
      </w:r>
      <w:proofErr w:type="spellEnd"/>
      <w:r w:rsidRPr="0071612C">
        <w:t xml:space="preserve"> </w:t>
      </w:r>
      <w:proofErr w:type="spellStart"/>
      <w:r w:rsidRPr="0071612C">
        <w:t>si</w:t>
      </w:r>
      <w:proofErr w:type="spellEnd"/>
      <w:r w:rsidRPr="0071612C">
        <w:t xml:space="preserve"> </w:t>
      </w:r>
      <w:proofErr w:type="spellStart"/>
      <w:r w:rsidRPr="0071612C">
        <w:t>eficientiza</w:t>
      </w:r>
      <w:proofErr w:type="spellEnd"/>
      <w:r w:rsidRPr="0071612C">
        <w:t xml:space="preserve"> </w:t>
      </w:r>
      <w:proofErr w:type="spellStart"/>
      <w:r w:rsidRPr="0071612C">
        <w:t>sistemul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public din </w:t>
      </w:r>
      <w:proofErr w:type="spellStart"/>
      <w:r w:rsidRPr="0071612C">
        <w:t>comuna</w:t>
      </w:r>
      <w:proofErr w:type="spellEnd"/>
      <w:r w:rsidRPr="0071612C">
        <w:t xml:space="preserve"> </w:t>
      </w:r>
      <w:proofErr w:type="gramStart"/>
      <w:r>
        <w:t>TÂRNOVA</w:t>
      </w:r>
      <w:r w:rsidRPr="0071612C">
        <w:t xml:space="preserve"> .</w:t>
      </w:r>
      <w:proofErr w:type="gramEnd"/>
      <w:r w:rsidRPr="0071612C">
        <w:t xml:space="preserve"> </w:t>
      </w:r>
    </w:p>
    <w:p w14:paraId="06969534" w14:textId="77777777" w:rsidR="007862D4" w:rsidRDefault="007862D4" w:rsidP="007862D4">
      <w:pPr>
        <w:jc w:val="both"/>
      </w:pPr>
      <w:r w:rsidRPr="0071612C">
        <w:t xml:space="preserve">    </w:t>
      </w:r>
      <w:proofErr w:type="spellStart"/>
      <w:r w:rsidRPr="0071612C">
        <w:t>Vor</w:t>
      </w:r>
      <w:proofErr w:type="spellEnd"/>
      <w:r w:rsidRPr="0071612C">
        <w:t xml:space="preserve"> fi </w:t>
      </w:r>
      <w:proofErr w:type="spellStart"/>
      <w:r w:rsidRPr="0071612C">
        <w:t>schimbate</w:t>
      </w:r>
      <w:proofErr w:type="spellEnd"/>
      <w:r w:rsidRPr="0071612C">
        <w:t xml:space="preserve"> </w:t>
      </w:r>
      <w:r>
        <w:t>646</w:t>
      </w:r>
      <w:r w:rsidRPr="0071612C">
        <w:t xml:space="preserve"> </w:t>
      </w:r>
      <w:proofErr w:type="spellStart"/>
      <w:r w:rsidRPr="0071612C">
        <w:t>corpuri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cu </w:t>
      </w:r>
      <w:proofErr w:type="spellStart"/>
      <w:r w:rsidRPr="0071612C">
        <w:t>eficienta</w:t>
      </w:r>
      <w:proofErr w:type="spellEnd"/>
      <w:r w:rsidRPr="0071612C">
        <w:t xml:space="preserve"> </w:t>
      </w:r>
      <w:proofErr w:type="spellStart"/>
      <w:r w:rsidRPr="0071612C">
        <w:t>energetica</w:t>
      </w:r>
      <w:proofErr w:type="spellEnd"/>
      <w:r w:rsidRPr="0071612C">
        <w:t xml:space="preserve"> </w:t>
      </w:r>
      <w:proofErr w:type="spellStart"/>
      <w:r w:rsidRPr="0071612C">
        <w:t>scazută</w:t>
      </w:r>
      <w:proofErr w:type="spellEnd"/>
      <w:r w:rsidRPr="0071612C">
        <w:t xml:space="preserve"> cu </w:t>
      </w:r>
      <w:proofErr w:type="spellStart"/>
      <w:r w:rsidRPr="0071612C">
        <w:t>corpuri</w:t>
      </w:r>
      <w:proofErr w:type="spellEnd"/>
      <w:r w:rsidRPr="0071612C">
        <w:t xml:space="preserve"> de </w:t>
      </w:r>
      <w:proofErr w:type="spellStart"/>
      <w:r w:rsidRPr="0071612C">
        <w:t>iluminat</w:t>
      </w:r>
      <w:proofErr w:type="spellEnd"/>
      <w:r w:rsidRPr="0071612C">
        <w:t xml:space="preserve"> cu </w:t>
      </w:r>
      <w:proofErr w:type="spellStart"/>
      <w:r w:rsidRPr="0071612C">
        <w:t>unele</w:t>
      </w:r>
      <w:proofErr w:type="spellEnd"/>
      <w:r w:rsidRPr="0071612C">
        <w:t xml:space="preserve"> cu </w:t>
      </w:r>
      <w:proofErr w:type="spellStart"/>
      <w:r w:rsidRPr="0071612C">
        <w:t>tehnologie</w:t>
      </w:r>
      <w:proofErr w:type="spellEnd"/>
      <w:r w:rsidRPr="0071612C">
        <w:t xml:space="preserve"> led </w:t>
      </w:r>
      <w:proofErr w:type="spellStart"/>
      <w:r w:rsidRPr="0071612C">
        <w:t>superioara</w:t>
      </w:r>
      <w:proofErr w:type="spellEnd"/>
      <w:r w:rsidRPr="0071612C">
        <w:t xml:space="preserve"> cu </w:t>
      </w:r>
      <w:proofErr w:type="spellStart"/>
      <w:r w:rsidRPr="0071612C">
        <w:t>randament</w:t>
      </w:r>
      <w:proofErr w:type="spellEnd"/>
      <w:r w:rsidRPr="0071612C">
        <w:t xml:space="preserve"> de </w:t>
      </w:r>
      <w:proofErr w:type="spellStart"/>
      <w:r w:rsidRPr="0071612C">
        <w:t>peste</w:t>
      </w:r>
      <w:proofErr w:type="spellEnd"/>
      <w:r w:rsidRPr="0071612C">
        <w:t xml:space="preserve"> 140</w:t>
      </w:r>
      <w:r>
        <w:t xml:space="preserve"> </w:t>
      </w:r>
      <w:proofErr w:type="spellStart"/>
      <w:r w:rsidRPr="0071612C">
        <w:t>lm</w:t>
      </w:r>
      <w:proofErr w:type="spellEnd"/>
      <w:r w:rsidRPr="0071612C">
        <w:t>/</w:t>
      </w:r>
      <w:proofErr w:type="gramStart"/>
      <w:r w:rsidRPr="0071612C">
        <w:t>W ,</w:t>
      </w:r>
      <w:proofErr w:type="gramEnd"/>
      <w:r w:rsidRPr="0071612C">
        <w:t xml:space="preserve"> cu </w:t>
      </w:r>
      <w:proofErr w:type="spellStart"/>
      <w:r w:rsidRPr="0071612C">
        <w:t>reglarea</w:t>
      </w:r>
      <w:proofErr w:type="spellEnd"/>
      <w:r w:rsidRPr="0071612C">
        <w:t xml:space="preserve"> </w:t>
      </w:r>
      <w:proofErr w:type="spellStart"/>
      <w:r w:rsidRPr="0071612C">
        <w:t>fluxului</w:t>
      </w:r>
      <w:proofErr w:type="spellEnd"/>
      <w:r w:rsidRPr="0071612C">
        <w:t xml:space="preserve"> </w:t>
      </w:r>
      <w:proofErr w:type="spellStart"/>
      <w:r w:rsidRPr="0071612C">
        <w:t>luminos</w:t>
      </w:r>
      <w:proofErr w:type="spellEnd"/>
      <w:r w:rsidRPr="0071612C">
        <w:t xml:space="preserve">. Prin </w:t>
      </w:r>
      <w:proofErr w:type="spellStart"/>
      <w:r w:rsidRPr="0071612C">
        <w:t>acest</w:t>
      </w:r>
      <w:proofErr w:type="spellEnd"/>
      <w:r w:rsidRPr="0071612C">
        <w:t xml:space="preserve"> </w:t>
      </w:r>
      <w:proofErr w:type="spellStart"/>
      <w:r w:rsidRPr="0071612C">
        <w:t>proiect</w:t>
      </w:r>
      <w:proofErr w:type="spellEnd"/>
      <w:r w:rsidRPr="0071612C">
        <w:t xml:space="preserve"> se </w:t>
      </w:r>
      <w:proofErr w:type="spellStart"/>
      <w:r w:rsidRPr="0071612C">
        <w:t>va</w:t>
      </w:r>
      <w:proofErr w:type="spellEnd"/>
      <w:r w:rsidRPr="0071612C">
        <w:t xml:space="preserve"> </w:t>
      </w:r>
      <w:proofErr w:type="spellStart"/>
      <w:r w:rsidRPr="0071612C">
        <w:t>obține</w:t>
      </w:r>
      <w:proofErr w:type="spellEnd"/>
      <w:r w:rsidRPr="0071612C">
        <w:t xml:space="preserve"> o </w:t>
      </w:r>
      <w:proofErr w:type="spellStart"/>
      <w:r w:rsidRPr="0071612C">
        <w:t>economie</w:t>
      </w:r>
      <w:proofErr w:type="spellEnd"/>
      <w:r w:rsidRPr="0071612C">
        <w:t xml:space="preserve"> de </w:t>
      </w:r>
      <w:proofErr w:type="spellStart"/>
      <w:r w:rsidRPr="0071612C">
        <w:t>energie</w:t>
      </w:r>
      <w:proofErr w:type="spellEnd"/>
      <w:r w:rsidRPr="0071612C">
        <w:t xml:space="preserve"> de </w:t>
      </w:r>
      <w:proofErr w:type="spellStart"/>
      <w:r w:rsidRPr="0071612C">
        <w:t>aprox</w:t>
      </w:r>
      <w:proofErr w:type="spellEnd"/>
      <w:r w:rsidRPr="0071612C">
        <w:t xml:space="preserve">. </w:t>
      </w:r>
      <w:r>
        <w:t>48</w:t>
      </w:r>
      <w:proofErr w:type="gramStart"/>
      <w:r w:rsidRPr="0071612C">
        <w:t>% ,</w:t>
      </w:r>
      <w:proofErr w:type="gramEnd"/>
      <w:r w:rsidRPr="0071612C">
        <w:t xml:space="preserve"> cu o </w:t>
      </w:r>
      <w:proofErr w:type="spellStart"/>
      <w:r w:rsidRPr="0071612C">
        <w:t>reducere</w:t>
      </w:r>
      <w:proofErr w:type="spellEnd"/>
      <w:r w:rsidRPr="0071612C">
        <w:t xml:space="preserve"> a </w:t>
      </w:r>
      <w:proofErr w:type="spellStart"/>
      <w:r w:rsidRPr="0071612C">
        <w:t>emisiilor</w:t>
      </w:r>
      <w:proofErr w:type="spellEnd"/>
      <w:r w:rsidRPr="0071612C">
        <w:t xml:space="preserve"> de carbon </w:t>
      </w:r>
      <w:proofErr w:type="spellStart"/>
      <w:r w:rsidRPr="0071612C">
        <w:t>aferente</w:t>
      </w:r>
      <w:proofErr w:type="spellEnd"/>
      <w:r w:rsidRPr="0071612C">
        <w:t xml:space="preserve"> de </w:t>
      </w:r>
      <w:r>
        <w:t xml:space="preserve">47,41 </w:t>
      </w:r>
      <w:r w:rsidRPr="0071612C">
        <w:t>% .</w:t>
      </w:r>
    </w:p>
    <w:p w14:paraId="59E69D0B" w14:textId="77777777" w:rsidR="007862D4" w:rsidRDefault="007862D4" w:rsidP="007862D4">
      <w:pPr>
        <w:jc w:val="both"/>
        <w:rPr>
          <w:u w:val="single"/>
        </w:rPr>
      </w:pPr>
      <w:r>
        <w:t xml:space="preserve">     </w:t>
      </w:r>
      <w:r w:rsidRPr="0071612C">
        <w:t xml:space="preserve"> </w:t>
      </w:r>
      <w:proofErr w:type="spellStart"/>
      <w:r w:rsidRPr="00802612">
        <w:rPr>
          <w:u w:val="single"/>
        </w:rPr>
        <w:t>Aceste</w:t>
      </w:r>
      <w:proofErr w:type="spellEnd"/>
      <w:r w:rsidRPr="00802612">
        <w:rPr>
          <w:u w:val="single"/>
        </w:rPr>
        <w:t xml:space="preserve"> </w:t>
      </w:r>
      <w:proofErr w:type="spellStart"/>
      <w:r w:rsidRPr="00802612">
        <w:rPr>
          <w:u w:val="single"/>
        </w:rPr>
        <w:t>corpuri</w:t>
      </w:r>
      <w:proofErr w:type="spellEnd"/>
      <w:r w:rsidRPr="00802612">
        <w:rPr>
          <w:u w:val="single"/>
        </w:rPr>
        <w:t xml:space="preserve"> de </w:t>
      </w:r>
      <w:proofErr w:type="spellStart"/>
      <w:r w:rsidRPr="00802612">
        <w:rPr>
          <w:u w:val="single"/>
        </w:rPr>
        <w:t>iluminat</w:t>
      </w:r>
      <w:proofErr w:type="spellEnd"/>
      <w:r w:rsidRPr="00802612">
        <w:rPr>
          <w:u w:val="single"/>
        </w:rPr>
        <w:t xml:space="preserve"> sunt </w:t>
      </w:r>
      <w:proofErr w:type="spellStart"/>
      <w:r w:rsidRPr="00802612">
        <w:rPr>
          <w:u w:val="single"/>
        </w:rPr>
        <w:t>montate</w:t>
      </w:r>
      <w:proofErr w:type="spellEnd"/>
      <w:r w:rsidRPr="00802612">
        <w:rPr>
          <w:u w:val="single"/>
        </w:rPr>
        <w:t xml:space="preserve"> pe </w:t>
      </w:r>
      <w:proofErr w:type="spellStart"/>
      <w:r w:rsidRPr="00802612">
        <w:rPr>
          <w:u w:val="single"/>
        </w:rPr>
        <w:t>stâlpi</w:t>
      </w:r>
      <w:proofErr w:type="spellEnd"/>
      <w:r w:rsidRPr="00802612">
        <w:rPr>
          <w:u w:val="single"/>
        </w:rPr>
        <w:t xml:space="preserve"> </w:t>
      </w:r>
      <w:proofErr w:type="spellStart"/>
      <w:r w:rsidRPr="00802612">
        <w:rPr>
          <w:u w:val="single"/>
        </w:rPr>
        <w:t>proprietatea</w:t>
      </w:r>
      <w:proofErr w:type="spellEnd"/>
      <w:r w:rsidRPr="00802612">
        <w:rPr>
          <w:u w:val="single"/>
        </w:rPr>
        <w:t xml:space="preserve"> </w:t>
      </w:r>
      <w:r>
        <w:rPr>
          <w:u w:val="single"/>
        </w:rPr>
        <w:t>ENEL DISTRIBUȚIE BANAT</w:t>
      </w:r>
      <w:r w:rsidRPr="00802612">
        <w:rPr>
          <w:u w:val="single"/>
        </w:rPr>
        <w:t xml:space="preserve"> </w:t>
      </w:r>
      <w:proofErr w:type="gramStart"/>
      <w:r w:rsidRPr="00802612">
        <w:rPr>
          <w:u w:val="single"/>
        </w:rPr>
        <w:t>SA ,</w:t>
      </w:r>
      <w:proofErr w:type="gramEnd"/>
      <w:r w:rsidRPr="00802612">
        <w:rPr>
          <w:u w:val="single"/>
        </w:rPr>
        <w:t xml:space="preserve"> </w:t>
      </w:r>
      <w:proofErr w:type="spellStart"/>
      <w:r w:rsidRPr="00802612">
        <w:rPr>
          <w:u w:val="single"/>
        </w:rPr>
        <w:t>pentru</w:t>
      </w:r>
      <w:proofErr w:type="spellEnd"/>
      <w:r w:rsidRPr="00802612">
        <w:rPr>
          <w:u w:val="single"/>
        </w:rPr>
        <w:t xml:space="preserve"> care </w:t>
      </w:r>
      <w:proofErr w:type="spellStart"/>
      <w:r w:rsidRPr="00802612">
        <w:rPr>
          <w:u w:val="single"/>
        </w:rPr>
        <w:t>comuna</w:t>
      </w:r>
      <w:proofErr w:type="spellEnd"/>
      <w:r w:rsidRPr="00802612">
        <w:rPr>
          <w:u w:val="single"/>
        </w:rPr>
        <w:t xml:space="preserve"> </w:t>
      </w:r>
      <w:r>
        <w:rPr>
          <w:u w:val="single"/>
        </w:rPr>
        <w:t>TÂRNOVA</w:t>
      </w:r>
      <w:r w:rsidRPr="00802612">
        <w:rPr>
          <w:u w:val="single"/>
        </w:rPr>
        <w:t xml:space="preserve"> are </w:t>
      </w:r>
      <w:proofErr w:type="spellStart"/>
      <w:r w:rsidRPr="00802612">
        <w:rPr>
          <w:u w:val="single"/>
        </w:rPr>
        <w:t>drept</w:t>
      </w:r>
      <w:proofErr w:type="spellEnd"/>
      <w:r w:rsidRPr="00802612">
        <w:rPr>
          <w:u w:val="single"/>
        </w:rPr>
        <w:t xml:space="preserve"> de </w:t>
      </w:r>
      <w:proofErr w:type="spellStart"/>
      <w:r w:rsidRPr="00802612">
        <w:rPr>
          <w:u w:val="single"/>
        </w:rPr>
        <w:t>folosință</w:t>
      </w:r>
      <w:proofErr w:type="spellEnd"/>
      <w:r w:rsidRPr="00802612">
        <w:rPr>
          <w:u w:val="single"/>
        </w:rPr>
        <w:t xml:space="preserve"> </w:t>
      </w:r>
      <w:proofErr w:type="spellStart"/>
      <w:r w:rsidRPr="00802612">
        <w:rPr>
          <w:u w:val="single"/>
        </w:rPr>
        <w:t>gratuită</w:t>
      </w:r>
      <w:proofErr w:type="spellEnd"/>
      <w:r w:rsidRPr="00802612">
        <w:rPr>
          <w:u w:val="single"/>
        </w:rPr>
        <w:t xml:space="preserve"> </w:t>
      </w:r>
      <w:proofErr w:type="spellStart"/>
      <w:r w:rsidRPr="00802612">
        <w:rPr>
          <w:u w:val="single"/>
        </w:rPr>
        <w:t>cf.Legii</w:t>
      </w:r>
      <w:proofErr w:type="spellEnd"/>
      <w:r w:rsidRPr="00802612">
        <w:rPr>
          <w:u w:val="single"/>
        </w:rPr>
        <w:t xml:space="preserve"> 230/2006 </w:t>
      </w:r>
      <w:proofErr w:type="spellStart"/>
      <w:r w:rsidRPr="00802612">
        <w:rPr>
          <w:u w:val="single"/>
        </w:rPr>
        <w:t>și</w:t>
      </w:r>
      <w:proofErr w:type="spellEnd"/>
      <w:r w:rsidRPr="00802612">
        <w:rPr>
          <w:u w:val="single"/>
        </w:rPr>
        <w:t xml:space="preserve"> nu sunt </w:t>
      </w:r>
      <w:proofErr w:type="spellStart"/>
      <w:r w:rsidRPr="00802612">
        <w:rPr>
          <w:u w:val="single"/>
        </w:rPr>
        <w:t>amplasate</w:t>
      </w:r>
      <w:proofErr w:type="spellEnd"/>
      <w:r w:rsidRPr="00802612">
        <w:rPr>
          <w:u w:val="single"/>
        </w:rPr>
        <w:t xml:space="preserve"> pe </w:t>
      </w:r>
      <w:proofErr w:type="spellStart"/>
      <w:r w:rsidRPr="00802612">
        <w:rPr>
          <w:u w:val="single"/>
        </w:rPr>
        <w:t>drumuri</w:t>
      </w:r>
      <w:proofErr w:type="spellEnd"/>
      <w:r w:rsidRPr="00802612">
        <w:rPr>
          <w:u w:val="single"/>
        </w:rPr>
        <w:t xml:space="preserve"> </w:t>
      </w:r>
      <w:proofErr w:type="spellStart"/>
      <w:r w:rsidRPr="00802612">
        <w:rPr>
          <w:u w:val="single"/>
        </w:rPr>
        <w:t>naționale</w:t>
      </w:r>
      <w:proofErr w:type="spellEnd"/>
      <w:r w:rsidRPr="00802612">
        <w:rPr>
          <w:u w:val="single"/>
        </w:rPr>
        <w:t xml:space="preserve"> </w:t>
      </w:r>
      <w:proofErr w:type="spellStart"/>
      <w:r w:rsidRPr="00802612">
        <w:rPr>
          <w:u w:val="single"/>
        </w:rPr>
        <w:t>sau</w:t>
      </w:r>
      <w:proofErr w:type="spellEnd"/>
      <w:r w:rsidRPr="00802612">
        <w:rPr>
          <w:u w:val="single"/>
        </w:rPr>
        <w:t xml:space="preserve"> </w:t>
      </w:r>
      <w:proofErr w:type="spellStart"/>
      <w:r w:rsidRPr="00802612">
        <w:rPr>
          <w:u w:val="single"/>
        </w:rPr>
        <w:t>județene</w:t>
      </w:r>
      <w:proofErr w:type="spellEnd"/>
      <w:r w:rsidRPr="00802612">
        <w:rPr>
          <w:u w:val="single"/>
        </w:rPr>
        <w:t xml:space="preserve"> . </w:t>
      </w:r>
    </w:p>
    <w:p w14:paraId="122B4112" w14:textId="77777777" w:rsidR="007862D4" w:rsidRPr="00802612" w:rsidRDefault="007862D4" w:rsidP="007862D4">
      <w:pPr>
        <w:jc w:val="both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554"/>
        <w:gridCol w:w="1361"/>
        <w:gridCol w:w="1179"/>
        <w:gridCol w:w="1036"/>
        <w:gridCol w:w="754"/>
        <w:gridCol w:w="1087"/>
        <w:gridCol w:w="1259"/>
      </w:tblGrid>
      <w:tr w:rsidR="007862D4" w:rsidRPr="001A1F83" w14:paraId="4C6E578B" w14:textId="77777777" w:rsidTr="005A4713">
        <w:trPr>
          <w:trHeight w:val="708"/>
          <w:jc w:val="center"/>
        </w:trPr>
        <w:tc>
          <w:tcPr>
            <w:tcW w:w="834" w:type="dxa"/>
            <w:shd w:val="clear" w:color="auto" w:fill="auto"/>
          </w:tcPr>
          <w:p w14:paraId="206C124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Nr.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6E7BD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Denumire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localitate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F540B6" w14:textId="77777777" w:rsidR="007862D4" w:rsidRPr="002E6804" w:rsidRDefault="007862D4" w:rsidP="005A4713">
            <w:pPr>
              <w:ind w:left="148"/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Denumire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stradă</w:t>
            </w:r>
            <w:proofErr w:type="spellEnd"/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0541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Lungime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stradă</w:t>
            </w:r>
            <w:proofErr w:type="spellEnd"/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7E01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Număr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Total CIL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0D6A83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CIL LED </w:t>
            </w:r>
          </w:p>
          <w:p w14:paraId="71BC0358" w14:textId="77777777" w:rsidR="007862D4" w:rsidRPr="002E6804" w:rsidRDefault="007862D4" w:rsidP="005A4713">
            <w:pPr>
              <w:ind w:left="23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30W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94C6A" w14:textId="77777777" w:rsidR="007862D4" w:rsidRPr="002E6804" w:rsidRDefault="007862D4" w:rsidP="005A4713">
            <w:pPr>
              <w:ind w:left="23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Clasa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SR-EN</w:t>
            </w:r>
          </w:p>
          <w:p w14:paraId="2F556BAE" w14:textId="77777777" w:rsidR="007862D4" w:rsidRPr="002E6804" w:rsidRDefault="007862D4" w:rsidP="005A4713">
            <w:pPr>
              <w:ind w:left="23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13201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0BEA2" w14:textId="77777777" w:rsidR="007862D4" w:rsidRPr="002E6804" w:rsidRDefault="007862D4" w:rsidP="005A4713">
            <w:pPr>
              <w:ind w:left="23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Luminanță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(cd/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mp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>_</w:t>
            </w:r>
          </w:p>
        </w:tc>
      </w:tr>
      <w:tr w:rsidR="007862D4" w:rsidRPr="001A1F83" w14:paraId="6A64FCDD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02151BA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92B6E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13F326" w14:textId="77777777" w:rsidR="007862D4" w:rsidRPr="002E6804" w:rsidRDefault="007862D4" w:rsidP="005A4713">
            <w:pPr>
              <w:ind w:left="148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 FN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3F0FE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21013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39472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B22F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2862D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98A9B48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3F45A8EA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6DF1CC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20251" w14:textId="77777777" w:rsidR="007862D4" w:rsidRPr="002E6804" w:rsidRDefault="007862D4" w:rsidP="005A4713">
            <w:pPr>
              <w:ind w:left="148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 FN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7FA3C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264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B1F0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A119B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637B3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A8D47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48EFE259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057405B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0C91FA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4902C1" w14:textId="77777777" w:rsidR="007862D4" w:rsidRPr="002E6804" w:rsidRDefault="007862D4" w:rsidP="005A4713">
            <w:pPr>
              <w:ind w:left="148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 FN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B8545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752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49C2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5685C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5679B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87F5D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E9328D9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35CB399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6E083D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3EDB96" w14:textId="77777777" w:rsidR="007862D4" w:rsidRPr="002E6804" w:rsidRDefault="007862D4" w:rsidP="005A4713">
            <w:pPr>
              <w:ind w:left="148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 FN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7AD1A7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152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C9A41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A82D6B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E32468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88F02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  0,3</w:t>
            </w:r>
          </w:p>
        </w:tc>
      </w:tr>
      <w:tr w:rsidR="007862D4" w:rsidRPr="001A1F83" w14:paraId="5541D976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E9306F7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7F0E6A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58ECCD" w14:textId="77777777" w:rsidR="007862D4" w:rsidRPr="002E6804" w:rsidRDefault="007862D4" w:rsidP="005A4713">
            <w:pPr>
              <w:ind w:left="148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 FN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81245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68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5C6D28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476E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E2D19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04F5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792812BD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5A40579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C0507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D5F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C79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927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861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9D23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EF0275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E2BE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5C63CBA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1163CF6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77350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AF8AF2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6"/>
                <w:szCs w:val="22"/>
              </w:rPr>
              <w:t>13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72394F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1101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0D6BE9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32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F185D0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A750E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D8A888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28C9C1E0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311484D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7DFD9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823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5D1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9D5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E5D9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CAE8B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0D5DF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44087A00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5F1F7D7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1E6A25" w14:textId="77777777" w:rsidR="007862D4" w:rsidRPr="002E6804" w:rsidRDefault="007862D4" w:rsidP="005A4713">
            <w:pPr>
              <w:ind w:left="17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DAF4B1" w14:textId="77777777" w:rsidR="007862D4" w:rsidRPr="002E6804" w:rsidRDefault="007862D4" w:rsidP="005A4713">
            <w:pPr>
              <w:ind w:left="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EA0FAE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86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856D6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D8144E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FAF87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DBAE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ED6C891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143D276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E1069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4C2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92D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587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F77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039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55B722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F449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08243C6C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0D9449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29D7BB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shd w:val="clear" w:color="auto" w:fill="auto"/>
          </w:tcPr>
          <w:p w14:paraId="62461093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179" w:type="dxa"/>
            <w:shd w:val="clear" w:color="auto" w:fill="auto"/>
          </w:tcPr>
          <w:p w14:paraId="34F6C9F8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528</w:t>
            </w:r>
          </w:p>
        </w:tc>
        <w:tc>
          <w:tcPr>
            <w:tcW w:w="1036" w:type="dxa"/>
            <w:shd w:val="clear" w:color="auto" w:fill="auto"/>
          </w:tcPr>
          <w:p w14:paraId="7AAEFE8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754" w:type="dxa"/>
            <w:shd w:val="clear" w:color="auto" w:fill="auto"/>
          </w:tcPr>
          <w:p w14:paraId="2666FC7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F084CC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2373F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3323E373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712EBA7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4997D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08A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E4D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AA1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B40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EA7A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1FC2B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1386E48C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02D986DA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170507" w14:textId="77777777" w:rsidR="007862D4" w:rsidRPr="002E6804" w:rsidRDefault="007862D4" w:rsidP="005A4713">
            <w:pPr>
              <w:ind w:left="16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C15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6227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3E7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71CE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FAD63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992F0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  0,3</w:t>
            </w:r>
          </w:p>
        </w:tc>
      </w:tr>
      <w:tr w:rsidR="007862D4" w:rsidRPr="001A1F83" w14:paraId="19013962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38FA7CC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92387B" w14:textId="77777777" w:rsidR="007862D4" w:rsidRPr="002E6804" w:rsidRDefault="007862D4" w:rsidP="005A4713">
            <w:pPr>
              <w:ind w:left="17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8DC47E" w14:textId="77777777" w:rsidR="007862D4" w:rsidRPr="002E6804" w:rsidRDefault="007862D4" w:rsidP="005A4713">
            <w:pPr>
              <w:ind w:left="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B7C85A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133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8DEF7A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8D97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A676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CE438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3163D99A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5F0325F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35104" w14:textId="77777777" w:rsidR="007862D4" w:rsidRPr="002E6804" w:rsidRDefault="007862D4" w:rsidP="005A4713">
            <w:pPr>
              <w:ind w:left="17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D7BE5A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AE4981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166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46A64B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6493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137EC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349D3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231A537B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5E9FBA6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792D" w14:textId="77777777" w:rsidR="007862D4" w:rsidRPr="002E6804" w:rsidRDefault="007862D4" w:rsidP="005A4713">
            <w:pPr>
              <w:ind w:left="17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B8DF0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C0FAD2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62FA78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F9F92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94C9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B8782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C286B63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4015393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F00998" w14:textId="77777777" w:rsidR="007862D4" w:rsidRPr="002E6804" w:rsidRDefault="007862D4" w:rsidP="005A4713">
            <w:pPr>
              <w:ind w:left="17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ACC1DD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963D97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405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58F77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1D984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66CF28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25E755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897BD37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15ACA80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7FAED" w14:textId="77777777" w:rsidR="007862D4" w:rsidRPr="002E6804" w:rsidRDefault="007862D4" w:rsidP="005A4713">
            <w:pPr>
              <w:ind w:right="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27C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89F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783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4A4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650E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1B84E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86998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B67B1E6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5042CE6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4528E" w14:textId="77777777" w:rsidR="007862D4" w:rsidRPr="002E6804" w:rsidRDefault="007862D4" w:rsidP="005A4713">
            <w:pPr>
              <w:ind w:left="173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D9F8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C467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863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7DE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FD7C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858B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00FB7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704741CA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0420BD4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9A527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C60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B927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EE2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1D4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772CD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1BE5AF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0AAF24E0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78B3CCB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C10C01" w14:textId="77777777" w:rsidR="007862D4" w:rsidRPr="002E6804" w:rsidRDefault="007862D4" w:rsidP="005A4713">
            <w:pPr>
              <w:ind w:right="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4A8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A71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B78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B8C3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7F61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37D33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7BBED0E0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7C265FD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6C8D6" w14:textId="77777777" w:rsidR="007862D4" w:rsidRPr="002E6804" w:rsidRDefault="007862D4" w:rsidP="005A4713">
            <w:pPr>
              <w:ind w:right="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3B9F2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31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14A96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589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735E2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AED55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F7B45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98D20B" w14:textId="77777777" w:rsidR="007862D4" w:rsidRPr="002E6804" w:rsidRDefault="007862D4" w:rsidP="005A4713">
            <w:pPr>
              <w:ind w:left="23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  0,3</w:t>
            </w:r>
          </w:p>
        </w:tc>
      </w:tr>
      <w:tr w:rsidR="007862D4" w:rsidRPr="001A1F83" w14:paraId="3F8506DB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2601C4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28E59F" w14:textId="77777777" w:rsidR="007862D4" w:rsidRPr="002E6804" w:rsidRDefault="007862D4" w:rsidP="005A4713">
            <w:pPr>
              <w:ind w:right="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FDCFD6" w14:textId="77777777" w:rsidR="007862D4" w:rsidRPr="002E6804" w:rsidRDefault="007862D4" w:rsidP="005A4713">
            <w:pPr>
              <w:ind w:left="2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1B451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137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6895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F2CA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A144BC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6A502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AC650C4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D64E42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2DD1A" w14:textId="77777777" w:rsidR="007862D4" w:rsidRPr="002E6804" w:rsidRDefault="007862D4" w:rsidP="005A4713">
            <w:pPr>
              <w:ind w:left="173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91C5D" w14:textId="77777777" w:rsidR="007862D4" w:rsidRPr="002E6804" w:rsidRDefault="007862D4" w:rsidP="005A4713">
            <w:pPr>
              <w:ind w:left="2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35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02078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7CDE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2635F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AE830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EA478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367641FF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551569C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82427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7B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296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01E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DE4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631DD2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7BBFB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0DC8BE96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71CE92C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E2A109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92B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268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59B8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BCA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BD90E8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6D1B9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4AFB2EEF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94439A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4F8EF" w14:textId="77777777" w:rsidR="007862D4" w:rsidRPr="002E6804" w:rsidRDefault="007862D4" w:rsidP="005A4713">
            <w:pPr>
              <w:ind w:right="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AEE249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39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BCEEE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AE5415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DC7862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2F76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DA2647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8AB98A3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2144690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F1CF2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 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6481B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39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8905A0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883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A9D8D1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EF8FFB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738A05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82A2C9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2D57AC19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1A0B981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D63991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6B44A5" w14:textId="77777777" w:rsidR="007862D4" w:rsidRPr="002E6804" w:rsidRDefault="007862D4" w:rsidP="005A4713">
            <w:pPr>
              <w:ind w:left="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354708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218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2D69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206E00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28C07B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CF74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FE10462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1772093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D90796" w14:textId="77777777" w:rsidR="007862D4" w:rsidRPr="002E6804" w:rsidRDefault="007862D4" w:rsidP="005A4713">
            <w:pPr>
              <w:ind w:right="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F3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249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19C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DE15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EDBB33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358C2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6F72565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267211D3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31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2286A0" w14:textId="77777777" w:rsidR="007862D4" w:rsidRPr="002E6804" w:rsidRDefault="007862D4" w:rsidP="005A4713">
            <w:pPr>
              <w:ind w:right="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9359BB" w14:textId="77777777" w:rsidR="007862D4" w:rsidRPr="002E6804" w:rsidRDefault="007862D4" w:rsidP="005A4713">
            <w:pPr>
              <w:ind w:left="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43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E617D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2DDF05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D1BCA7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F13A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E0F3D6" w14:textId="77777777" w:rsidR="007862D4" w:rsidRPr="002E6804" w:rsidRDefault="007862D4" w:rsidP="005A4713">
            <w:pPr>
              <w:ind w:left="23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  0,3</w:t>
            </w:r>
          </w:p>
        </w:tc>
      </w:tr>
      <w:tr w:rsidR="007862D4" w:rsidRPr="001A1F83" w14:paraId="0CE4EBC3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262668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32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05781A" w14:textId="77777777" w:rsidR="007862D4" w:rsidRPr="002E6804" w:rsidRDefault="007862D4" w:rsidP="005A4713">
            <w:pPr>
              <w:ind w:right="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D7CD4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46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A7C67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53356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4ED9C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8C6C29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E4FB7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16D4DE68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53547D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33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12FA0C" w14:textId="77777777" w:rsidR="007862D4" w:rsidRPr="002E6804" w:rsidRDefault="007862D4" w:rsidP="005A4713">
            <w:pPr>
              <w:ind w:left="173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F757F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1B92DC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743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DDB002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B5E50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07FD5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D4E7F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7F1E66F0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7F64FB2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049415" w14:textId="77777777" w:rsidR="007862D4" w:rsidRPr="002E6804" w:rsidRDefault="007862D4" w:rsidP="005A4713">
            <w:pPr>
              <w:ind w:left="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B1E663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52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E02801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534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B5F25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DCB6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E2359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2FD58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02636DD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C60046A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35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9640D5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Târnova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41FB8E" w14:textId="77777777" w:rsidR="007862D4" w:rsidRPr="002E6804" w:rsidRDefault="007862D4" w:rsidP="005A4713">
            <w:pPr>
              <w:ind w:left="1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53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5C37B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D1A1F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3EAB8A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792D0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D832EC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1C6AD6DA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5139FCA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3CE5EA9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TOTAL sat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67E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9463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14658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456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278F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421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CB9C4C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7F97C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862D4" w:rsidRPr="001A1F83" w14:paraId="5483B1A1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9C123A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182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Chier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83C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4DD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74286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401E8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E0637B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54D50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70DB27C5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5B4256D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386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Chier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313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1A37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7BB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A74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F2094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5C169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3EF0ABFE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2291A203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00D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Chier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0BD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B34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150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C73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798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DB02D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09E70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B50102B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32030EC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E56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Chier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8D5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E09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422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5A6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8DBD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087D0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273604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1E13532B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29891DD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4B67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Chier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770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FB6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588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1FD8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64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6C9BB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E75A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A434DDF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66A5C8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B06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TOTAL sat Chier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578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DC7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1624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BBE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47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00A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62883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0D109E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862D4" w:rsidRPr="001A1F83" w14:paraId="00249E3E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30F40F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14:paraId="5B3D606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6E7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E95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D92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49F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3D98E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F4EF3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1666D1E5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17D75B7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14:paraId="3BDC746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F7B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A7B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932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6B06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A9FB1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BD3354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53EC316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018EF06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14:paraId="63A920F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82F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43F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E73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1C2E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35BE58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D40132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760B4EE8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33CF20B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554" w:type="dxa"/>
            <w:shd w:val="clear" w:color="auto" w:fill="auto"/>
          </w:tcPr>
          <w:p w14:paraId="2C272B1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72B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A4E3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656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824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39BCEC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11843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4B397EE8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2ADF1B6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14:paraId="4C2A573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BAC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CC5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3A9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840C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ECA31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3A78CF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219C2C9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77C65EB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554" w:type="dxa"/>
            <w:shd w:val="clear" w:color="auto" w:fill="auto"/>
          </w:tcPr>
          <w:p w14:paraId="102CD44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443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995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C63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38D9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2A2E4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FFD84C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746D6273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152776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554" w:type="dxa"/>
            <w:shd w:val="clear" w:color="auto" w:fill="auto"/>
          </w:tcPr>
          <w:p w14:paraId="13BC8BB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2F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764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E9D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CBF9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0C927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E1B1C3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0F23973A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2366C31A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1554" w:type="dxa"/>
            <w:shd w:val="clear" w:color="auto" w:fill="auto"/>
          </w:tcPr>
          <w:p w14:paraId="3857708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16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F84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4CD5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5D53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9F9BD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8EB787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BA932E9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36D561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554" w:type="dxa"/>
            <w:shd w:val="clear" w:color="auto" w:fill="auto"/>
          </w:tcPr>
          <w:p w14:paraId="748CE89A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4EE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2684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7DC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1862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E04B8E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BF6C4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6A219B73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5512F60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554" w:type="dxa"/>
            <w:shd w:val="clear" w:color="auto" w:fill="auto"/>
          </w:tcPr>
          <w:p w14:paraId="53762FA8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1F3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6880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DE4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134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62BCB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AD4C6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1F1039B7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26557DB8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1554" w:type="dxa"/>
            <w:shd w:val="clear" w:color="auto" w:fill="auto"/>
          </w:tcPr>
          <w:p w14:paraId="38C4C7B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C44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969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DA6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90E1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0F92D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1433B4" w14:textId="77777777" w:rsidR="007862D4" w:rsidRPr="002E6804" w:rsidRDefault="007862D4" w:rsidP="005A4713">
            <w:pPr>
              <w:ind w:left="2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73D5C527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4C82D33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1554" w:type="dxa"/>
            <w:shd w:val="clear" w:color="auto" w:fill="auto"/>
          </w:tcPr>
          <w:p w14:paraId="51EE6FA6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1EC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97B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643B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04F9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0CA09E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M 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7AB745" w14:textId="77777777" w:rsidR="007862D4" w:rsidRPr="002E6804" w:rsidRDefault="007862D4" w:rsidP="005A4713">
            <w:pPr>
              <w:ind w:left="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0,3</w:t>
            </w:r>
          </w:p>
        </w:tc>
      </w:tr>
      <w:tr w:rsidR="007862D4" w:rsidRPr="001A1F83" w14:paraId="5776E23B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6AF9695E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7D4C3341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TOTAL sat</w:t>
            </w:r>
          </w:p>
          <w:p w14:paraId="6F574B68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Agrișul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Mare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CC4C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284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6670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B74A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6DE2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178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6A1E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7D3D9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862D4" w:rsidRPr="001A1F83" w14:paraId="1A9A7AF9" w14:textId="77777777" w:rsidTr="005A4713">
        <w:trPr>
          <w:jc w:val="center"/>
        </w:trPr>
        <w:tc>
          <w:tcPr>
            <w:tcW w:w="834" w:type="dxa"/>
            <w:shd w:val="clear" w:color="auto" w:fill="auto"/>
          </w:tcPr>
          <w:p w14:paraId="06D1C655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38B256A3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TOTAL COMUNA Târnova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880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3695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21916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E67F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4CFD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646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37E3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D5EAB9" w14:textId="77777777" w:rsidR="007862D4" w:rsidRPr="002E6804" w:rsidRDefault="007862D4" w:rsidP="005A471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36C6C0A" w14:textId="77777777" w:rsidR="007862D4" w:rsidRPr="00AA6D7D" w:rsidRDefault="007862D4" w:rsidP="007862D4"/>
    <w:p w14:paraId="61797D58" w14:textId="77777777" w:rsidR="007862D4" w:rsidRPr="00AA6D7D" w:rsidRDefault="007862D4" w:rsidP="007862D4">
      <w:r w:rsidRPr="00AA6D7D">
        <w:t xml:space="preserve">                   Total </w:t>
      </w:r>
      <w:proofErr w:type="spellStart"/>
      <w:r w:rsidRPr="00AA6D7D">
        <w:t>Stâlpi</w:t>
      </w:r>
      <w:proofErr w:type="spellEnd"/>
      <w:r w:rsidRPr="00AA6D7D">
        <w:t xml:space="preserve"> = </w:t>
      </w:r>
      <w:r>
        <w:t>646</w:t>
      </w:r>
      <w:r w:rsidRPr="00AA6D7D">
        <w:t xml:space="preserve">                     Total AIL = </w:t>
      </w:r>
      <w:r>
        <w:t>646</w:t>
      </w:r>
    </w:p>
    <w:p w14:paraId="0CCA7E46" w14:textId="77777777" w:rsidR="007862D4" w:rsidRDefault="007862D4" w:rsidP="007862D4"/>
    <w:p w14:paraId="4F5B0D15" w14:textId="77777777" w:rsidR="007862D4" w:rsidRDefault="007862D4" w:rsidP="007862D4"/>
    <w:p w14:paraId="0C893EC8" w14:textId="77777777" w:rsidR="0043280E" w:rsidRDefault="0043280E" w:rsidP="007862D4"/>
    <w:p w14:paraId="2F2B2538" w14:textId="77777777" w:rsidR="0043280E" w:rsidRDefault="0043280E" w:rsidP="007862D4"/>
    <w:p w14:paraId="1689B740" w14:textId="77777777" w:rsidR="0043280E" w:rsidRDefault="0043280E" w:rsidP="007862D4"/>
    <w:p w14:paraId="7311CDAB" w14:textId="77777777" w:rsidR="007862D4" w:rsidRPr="0071612C" w:rsidRDefault="007862D4" w:rsidP="007862D4">
      <w:pPr>
        <w:rPr>
          <w:b/>
          <w:bCs/>
          <w:i/>
          <w:iCs/>
          <w:sz w:val="28"/>
          <w:szCs w:val="28"/>
          <w:u w:val="single"/>
        </w:rPr>
      </w:pPr>
      <w:r w:rsidRPr="0071612C">
        <w:rPr>
          <w:b/>
          <w:bCs/>
          <w:i/>
          <w:iCs/>
          <w:sz w:val="28"/>
          <w:szCs w:val="28"/>
          <w:u w:val="single"/>
        </w:rPr>
        <w:t xml:space="preserve">4. </w:t>
      </w:r>
      <w:proofErr w:type="spellStart"/>
      <w:r w:rsidRPr="0071612C">
        <w:rPr>
          <w:b/>
          <w:bCs/>
          <w:i/>
          <w:iCs/>
          <w:sz w:val="28"/>
          <w:szCs w:val="28"/>
          <w:u w:val="single"/>
        </w:rPr>
        <w:t>Indicatori</w:t>
      </w:r>
      <w:proofErr w:type="spellEnd"/>
      <w:r w:rsidRPr="0071612C">
        <w:rPr>
          <w:b/>
          <w:bCs/>
          <w:i/>
          <w:iCs/>
          <w:sz w:val="28"/>
          <w:szCs w:val="28"/>
          <w:u w:val="single"/>
        </w:rPr>
        <w:t xml:space="preserve"> economici ai </w:t>
      </w:r>
      <w:proofErr w:type="spellStart"/>
      <w:r w:rsidRPr="0071612C">
        <w:rPr>
          <w:b/>
          <w:bCs/>
          <w:i/>
          <w:iCs/>
          <w:sz w:val="28"/>
          <w:szCs w:val="28"/>
          <w:u w:val="single"/>
        </w:rPr>
        <w:t>proiectului</w:t>
      </w:r>
      <w:proofErr w:type="spellEnd"/>
      <w:r w:rsidRPr="0071612C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17A3CFF" w14:textId="77777777" w:rsidR="0043280E" w:rsidRDefault="0043280E" w:rsidP="007862D4"/>
    <w:p w14:paraId="0D0C20AB" w14:textId="1FEA1026" w:rsidR="007862D4" w:rsidRPr="003265E5" w:rsidRDefault="007862D4" w:rsidP="007862D4">
      <w:proofErr w:type="spellStart"/>
      <w:r w:rsidRPr="0071612C">
        <w:t>Descriere</w:t>
      </w:r>
      <w:proofErr w:type="spellEnd"/>
      <w:r w:rsidRPr="0071612C">
        <w:t xml:space="preserve"> </w:t>
      </w:r>
      <w:proofErr w:type="spellStart"/>
      <w:r w:rsidRPr="0071612C">
        <w:t>cheltuieli</w:t>
      </w:r>
      <w:proofErr w:type="spellEnd"/>
      <w:r w:rsidRPr="0071612C">
        <w:t xml:space="preserve"> </w:t>
      </w:r>
      <w:proofErr w:type="spellStart"/>
      <w:r w:rsidRPr="0071612C">
        <w:t>eligibile</w:t>
      </w:r>
      <w:proofErr w:type="spellEnd"/>
      <w:r w:rsidRPr="0071612C">
        <w:t xml:space="preserve"> </w:t>
      </w:r>
    </w:p>
    <w:p w14:paraId="254E0A3A" w14:textId="77777777" w:rsidR="007862D4" w:rsidRDefault="007862D4" w:rsidP="007862D4">
      <w:pPr>
        <w:pStyle w:val="Default"/>
        <w:jc w:val="both"/>
      </w:pPr>
      <w:r>
        <w:t xml:space="preserve">  </w:t>
      </w:r>
    </w:p>
    <w:tbl>
      <w:tblPr>
        <w:tblW w:w="10064" w:type="dxa"/>
        <w:tblInd w:w="134" w:type="dxa"/>
        <w:tblLayout w:type="fixed"/>
        <w:tblCellMar>
          <w:top w:w="11" w:type="dxa"/>
          <w:left w:w="0" w:type="dxa"/>
          <w:right w:w="4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4977"/>
        <w:gridCol w:w="1418"/>
        <w:gridCol w:w="1134"/>
        <w:gridCol w:w="1401"/>
      </w:tblGrid>
      <w:tr w:rsidR="007862D4" w:rsidRPr="00C95579" w14:paraId="378EA6E9" w14:textId="77777777" w:rsidTr="0043280E">
        <w:trPr>
          <w:trHeight w:val="8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B1F33" w14:textId="77777777" w:rsidR="007862D4" w:rsidRPr="002E6804" w:rsidRDefault="007862D4" w:rsidP="005A4713">
            <w:pPr>
              <w:ind w:left="6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Nr.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crt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5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AFFD" w14:textId="77777777" w:rsidR="007862D4" w:rsidRPr="002E6804" w:rsidRDefault="007862D4" w:rsidP="005A4713">
            <w:pPr>
              <w:ind w:right="2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Cheltuieli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eligibile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422D3" w14:textId="77777777" w:rsidR="007862D4" w:rsidRPr="002E6804" w:rsidRDefault="007862D4" w:rsidP="005A4713">
            <w:pPr>
              <w:spacing w:after="2" w:line="237" w:lineRule="auto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Valoare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fără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  <w:p w14:paraId="5B58CF0B" w14:textId="77777777" w:rsidR="007862D4" w:rsidRPr="002E6804" w:rsidRDefault="007862D4" w:rsidP="005A4713">
            <w:pPr>
              <w:ind w:left="185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T.V.A.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BD107" w14:textId="77777777" w:rsidR="007862D4" w:rsidRPr="002E6804" w:rsidRDefault="007862D4" w:rsidP="005A471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Valoare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T.V.A.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EF94B" w14:textId="77777777" w:rsidR="007862D4" w:rsidRPr="002E6804" w:rsidRDefault="007862D4" w:rsidP="005A471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proofErr w:type="gramStart"/>
            <w:r w:rsidRPr="002E6804">
              <w:rPr>
                <w:rFonts w:ascii="Calibri" w:hAnsi="Calibri"/>
                <w:color w:val="000000"/>
                <w:szCs w:val="22"/>
              </w:rPr>
              <w:t>Valoare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 cu</w:t>
            </w:r>
            <w:proofErr w:type="gramEnd"/>
            <w:r w:rsidRPr="002E6804">
              <w:rPr>
                <w:rFonts w:ascii="Calibri" w:hAnsi="Calibri"/>
                <w:color w:val="000000"/>
                <w:szCs w:val="22"/>
              </w:rPr>
              <w:t xml:space="preserve"> T.V.A </w:t>
            </w:r>
          </w:p>
        </w:tc>
      </w:tr>
      <w:tr w:rsidR="007862D4" w:rsidRPr="00C95579" w14:paraId="5C4F9DE4" w14:textId="77777777" w:rsidTr="0043280E">
        <w:trPr>
          <w:trHeight w:val="29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60B5D" w14:textId="77777777" w:rsidR="007862D4" w:rsidRPr="002E6804" w:rsidRDefault="007862D4" w:rsidP="005A4713">
            <w:pPr>
              <w:ind w:left="6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1. </w:t>
            </w:r>
          </w:p>
        </w:tc>
        <w:tc>
          <w:tcPr>
            <w:tcW w:w="5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EDD01" w14:textId="77777777" w:rsidR="007862D4" w:rsidRPr="002E6804" w:rsidRDefault="007862D4" w:rsidP="005A4713">
            <w:pPr>
              <w:ind w:left="7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Proiectare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și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asistență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tehnică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–6% din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investiția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de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bază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150B1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91.500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C194A1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17.385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6FC7C4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108 885</w:t>
            </w:r>
          </w:p>
        </w:tc>
      </w:tr>
      <w:tr w:rsidR="007862D4" w:rsidRPr="00C95579" w14:paraId="0E267317" w14:textId="77777777" w:rsidTr="0043280E">
        <w:trPr>
          <w:trHeight w:val="28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5691F0C" w14:textId="77777777" w:rsidR="007862D4" w:rsidRPr="002E6804" w:rsidRDefault="007862D4" w:rsidP="005A4713">
            <w:pPr>
              <w:ind w:left="6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2. </w:t>
            </w:r>
          </w:p>
        </w:tc>
        <w:tc>
          <w:tcPr>
            <w:tcW w:w="5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90CCA" w14:textId="77777777" w:rsidR="007862D4" w:rsidRPr="002E6804" w:rsidRDefault="007862D4" w:rsidP="005A4713">
            <w:pPr>
              <w:ind w:left="7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Consultanță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- 4% din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investiția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de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bază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C7DEC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</w:rPr>
            </w:pPr>
            <w:r w:rsidRPr="002E6804">
              <w:rPr>
                <w:rFonts w:ascii="Calibri" w:hAnsi="Calibri"/>
                <w:color w:val="000000"/>
              </w:rPr>
              <w:t>60.000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786B8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</w:rPr>
            </w:pPr>
            <w:r w:rsidRPr="002E6804">
              <w:rPr>
                <w:rFonts w:ascii="Calibri" w:hAnsi="Calibri"/>
                <w:color w:val="000000"/>
              </w:rPr>
              <w:t>11.400</w:t>
            </w:r>
          </w:p>
        </w:tc>
        <w:tc>
          <w:tcPr>
            <w:tcW w:w="140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845B1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</w:rPr>
            </w:pPr>
            <w:r w:rsidRPr="002E6804">
              <w:rPr>
                <w:rFonts w:ascii="Calibri" w:hAnsi="Calibri"/>
                <w:color w:val="000000"/>
              </w:rPr>
              <w:t>71.400</w:t>
            </w:r>
          </w:p>
        </w:tc>
      </w:tr>
      <w:tr w:rsidR="007862D4" w:rsidRPr="00C95579" w14:paraId="52462682" w14:textId="77777777" w:rsidTr="0043280E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0062" w14:textId="77777777" w:rsidR="007862D4" w:rsidRPr="002E6804" w:rsidRDefault="007862D4" w:rsidP="005A4713">
            <w:pPr>
              <w:ind w:left="3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  <w:p w14:paraId="248DB74C" w14:textId="77777777" w:rsidR="007862D4" w:rsidRPr="002E6804" w:rsidRDefault="007862D4" w:rsidP="005A4713">
            <w:pPr>
              <w:ind w:left="3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  <w:p w14:paraId="6BBDB6A6" w14:textId="77777777" w:rsidR="007862D4" w:rsidRPr="002E6804" w:rsidRDefault="007862D4" w:rsidP="005A4713">
            <w:pPr>
              <w:ind w:left="3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  <w:p w14:paraId="6814E88D" w14:textId="77777777" w:rsidR="007862D4" w:rsidRPr="002E6804" w:rsidRDefault="007862D4" w:rsidP="005A4713">
            <w:pPr>
              <w:ind w:left="3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3. </w:t>
            </w:r>
          </w:p>
        </w:tc>
        <w:tc>
          <w:tcPr>
            <w:tcW w:w="54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A58F2" w14:textId="77777777" w:rsidR="007862D4" w:rsidRPr="002E6804" w:rsidRDefault="007862D4" w:rsidP="005A4713">
            <w:pPr>
              <w:ind w:left="5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Total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investiție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de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bază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din care: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E8B9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</w:rPr>
            </w:pPr>
            <w:r w:rsidRPr="002E6804">
              <w:rPr>
                <w:rFonts w:ascii="Calibri" w:hAnsi="Calibri" w:cs="Calibri"/>
                <w:color w:val="000000"/>
                <w:sz w:val="22"/>
                <w:szCs w:val="22"/>
              </w:rPr>
              <w:t>1.528.000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CC83" w14:textId="77777777" w:rsidR="007862D4" w:rsidRPr="002E6804" w:rsidRDefault="007862D4" w:rsidP="005A4713">
            <w:pPr>
              <w:jc w:val="center"/>
              <w:rPr>
                <w:rFonts w:ascii="Calibri" w:hAnsi="Calibri"/>
                <w:color w:val="000000"/>
              </w:rPr>
            </w:pPr>
            <w:r w:rsidRPr="002E6804">
              <w:rPr>
                <w:rFonts w:ascii="Calibri" w:hAnsi="Calibri" w:cs="Calibri"/>
                <w:color w:val="000000"/>
                <w:sz w:val="22"/>
                <w:szCs w:val="22"/>
              </w:rPr>
              <w:t>290.320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0861F" w14:textId="77777777" w:rsidR="007862D4" w:rsidRPr="002E6804" w:rsidRDefault="007862D4" w:rsidP="005A4713">
            <w:pPr>
              <w:jc w:val="center"/>
              <w:rPr>
                <w:rFonts w:ascii="Calibri" w:hAnsi="Calibri"/>
                <w:color w:val="000000"/>
              </w:rPr>
            </w:pPr>
            <w:r w:rsidRPr="002E6804">
              <w:rPr>
                <w:rFonts w:ascii="Calibri" w:hAnsi="Calibri" w:cs="Calibri"/>
                <w:color w:val="000000"/>
                <w:sz w:val="22"/>
                <w:szCs w:val="22"/>
              </w:rPr>
              <w:t>1.818.320</w:t>
            </w:r>
          </w:p>
        </w:tc>
      </w:tr>
      <w:tr w:rsidR="007862D4" w:rsidRPr="00C95579" w14:paraId="5658F370" w14:textId="77777777" w:rsidTr="0043280E">
        <w:trPr>
          <w:trHeight w:val="56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401B7F" w14:textId="77777777" w:rsidR="007862D4" w:rsidRPr="002E6804" w:rsidRDefault="007862D4" w:rsidP="005A471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6BC1E8" w14:textId="77777777" w:rsidR="007862D4" w:rsidRPr="002E6804" w:rsidRDefault="007862D4" w:rsidP="005A4713">
            <w:pPr>
              <w:ind w:left="5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3.1 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ADB45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achiziţionarea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și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2E6804">
              <w:rPr>
                <w:rFonts w:ascii="Calibri" w:hAnsi="Calibri"/>
                <w:color w:val="000000"/>
                <w:szCs w:val="22"/>
              </w:rPr>
              <w:t>instalarea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 de</w:t>
            </w:r>
            <w:proofErr w:type="gram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corpuri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de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iluminat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LED cu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eficiență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energetică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ridicată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>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A8E73" w14:textId="77777777" w:rsidR="007862D4" w:rsidRPr="002E6804" w:rsidRDefault="007862D4" w:rsidP="005A4713">
            <w:pPr>
              <w:ind w:left="-6"/>
              <w:jc w:val="center"/>
              <w:rPr>
                <w:rFonts w:ascii="Calibri" w:hAnsi="Calibri"/>
                <w:color w:val="000000"/>
                <w:szCs w:val="22"/>
              </w:rPr>
            </w:pPr>
          </w:p>
          <w:p w14:paraId="6FF7CE4E" w14:textId="77777777" w:rsidR="007862D4" w:rsidRPr="002E6804" w:rsidRDefault="007862D4" w:rsidP="005A471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1.328.000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28232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252 320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97562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1.580.320</w:t>
            </w:r>
          </w:p>
        </w:tc>
      </w:tr>
      <w:tr w:rsidR="007862D4" w:rsidRPr="00C95579" w14:paraId="372A8849" w14:textId="77777777" w:rsidTr="0043280E">
        <w:trPr>
          <w:trHeight w:val="84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EA6D" w14:textId="77777777" w:rsidR="007862D4" w:rsidRPr="002E6804" w:rsidRDefault="007862D4" w:rsidP="005A471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51302A" w14:textId="77777777" w:rsidR="007862D4" w:rsidRPr="002E6804" w:rsidRDefault="007862D4" w:rsidP="005A4713">
            <w:pPr>
              <w:ind w:left="5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3.2 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18990" w14:textId="77777777" w:rsidR="007862D4" w:rsidRPr="002E6804" w:rsidRDefault="007862D4" w:rsidP="005A4713">
            <w:pPr>
              <w:ind w:left="7" w:right="1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achiziționarea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și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instalarea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sistemului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de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dimare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>/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telegestiune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care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permite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reglarea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fluxului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luminos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la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nivelul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întregului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obiect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 de </w:t>
            </w:r>
            <w:proofErr w:type="spellStart"/>
            <w:r w:rsidRPr="002E6804">
              <w:rPr>
                <w:rFonts w:ascii="Calibri" w:hAnsi="Calibri"/>
                <w:color w:val="000000"/>
                <w:szCs w:val="22"/>
              </w:rPr>
              <w:t>investiție</w:t>
            </w:r>
            <w:proofErr w:type="spellEnd"/>
            <w:r w:rsidRPr="002E6804">
              <w:rPr>
                <w:rFonts w:ascii="Calibri" w:hAnsi="Calibri"/>
                <w:color w:val="000000"/>
                <w:szCs w:val="22"/>
              </w:rPr>
              <w:t xml:space="preserve">;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705AC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200.000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15F58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38 000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36DDD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238 000</w:t>
            </w:r>
          </w:p>
        </w:tc>
      </w:tr>
      <w:tr w:rsidR="007862D4" w:rsidRPr="00C95579" w14:paraId="20A0F759" w14:textId="77777777" w:rsidTr="0043280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B198E" w14:textId="77777777" w:rsidR="007862D4" w:rsidRPr="002E6804" w:rsidRDefault="007862D4" w:rsidP="005A4713">
            <w:pPr>
              <w:ind w:left="6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04FE7" w14:textId="77777777" w:rsidR="007862D4" w:rsidRPr="002E6804" w:rsidRDefault="007862D4" w:rsidP="005A4713">
            <w:pPr>
              <w:ind w:left="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61960" w14:textId="77777777" w:rsidR="007862D4" w:rsidRPr="002E6804" w:rsidRDefault="007862D4" w:rsidP="005A4713">
            <w:pPr>
              <w:ind w:left="7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Cheltuieli</w:t>
            </w:r>
            <w:proofErr w:type="spellEnd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pentru</w:t>
            </w:r>
            <w:proofErr w:type="spellEnd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informare</w:t>
            </w:r>
            <w:proofErr w:type="spellEnd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şi</w:t>
            </w:r>
            <w:proofErr w:type="spellEnd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publicitate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584426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1.172,27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3B6290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222,73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40F26C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E6804">
              <w:rPr>
                <w:rFonts w:ascii="Calibri" w:hAnsi="Calibri"/>
                <w:color w:val="000000"/>
                <w:sz w:val="22"/>
                <w:szCs w:val="22"/>
              </w:rPr>
              <w:t>1.395</w:t>
            </w:r>
          </w:p>
        </w:tc>
      </w:tr>
      <w:tr w:rsidR="007862D4" w:rsidRPr="00C95579" w14:paraId="7D247BBA" w14:textId="77777777" w:rsidTr="0043280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DCA34" w14:textId="77777777" w:rsidR="007862D4" w:rsidRPr="002E6804" w:rsidRDefault="007862D4" w:rsidP="005A4713">
            <w:pPr>
              <w:ind w:left="6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5.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30190" w14:textId="77777777" w:rsidR="007862D4" w:rsidRPr="002E6804" w:rsidRDefault="007862D4" w:rsidP="005A4713">
            <w:pPr>
              <w:ind w:left="7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FAE88" w14:textId="77777777" w:rsidR="007862D4" w:rsidRPr="002E6804" w:rsidRDefault="007862D4" w:rsidP="005A4713">
            <w:pPr>
              <w:ind w:left="7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 xml:space="preserve">Total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375A3E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1.680.672,27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8DD742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319 327,73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87FDE7" w14:textId="77777777" w:rsidR="007862D4" w:rsidRPr="002E6804" w:rsidRDefault="007862D4" w:rsidP="005A4713">
            <w:pPr>
              <w:ind w:left="7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2E6804">
              <w:rPr>
                <w:rFonts w:ascii="Calibri" w:hAnsi="Calibri"/>
                <w:color w:val="000000"/>
                <w:szCs w:val="22"/>
              </w:rPr>
              <w:t>2 000 000</w:t>
            </w:r>
          </w:p>
        </w:tc>
      </w:tr>
    </w:tbl>
    <w:p w14:paraId="7BAB95AA" w14:textId="77777777" w:rsidR="007862D4" w:rsidRDefault="007862D4" w:rsidP="007862D4"/>
    <w:p w14:paraId="009987C8" w14:textId="77777777" w:rsidR="007862D4" w:rsidRDefault="007862D4" w:rsidP="007862D4">
      <w:pPr>
        <w:pStyle w:val="Bodytext120"/>
        <w:shd w:val="clear" w:color="auto" w:fill="auto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743"/>
        <w:gridCol w:w="835"/>
        <w:gridCol w:w="1501"/>
        <w:gridCol w:w="1299"/>
        <w:gridCol w:w="1839"/>
      </w:tblGrid>
      <w:tr w:rsidR="007862D4" w14:paraId="54DAECAB" w14:textId="77777777" w:rsidTr="005A4713">
        <w:tc>
          <w:tcPr>
            <w:tcW w:w="848" w:type="dxa"/>
            <w:shd w:val="clear" w:color="auto" w:fill="auto"/>
          </w:tcPr>
          <w:p w14:paraId="1CFAC239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Nr.crt.</w:t>
            </w:r>
          </w:p>
        </w:tc>
        <w:tc>
          <w:tcPr>
            <w:tcW w:w="3762" w:type="dxa"/>
            <w:shd w:val="clear" w:color="auto" w:fill="auto"/>
          </w:tcPr>
          <w:p w14:paraId="5AF9D1E2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  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Deviz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14:paraId="3CF5B3E4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  %</w:t>
            </w:r>
          </w:p>
        </w:tc>
        <w:tc>
          <w:tcPr>
            <w:tcW w:w="1476" w:type="dxa"/>
            <w:shd w:val="clear" w:color="auto" w:fill="auto"/>
          </w:tcPr>
          <w:p w14:paraId="3902F976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Valoare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faraT.V.A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4228F038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Valoare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T.V.A.</w:t>
            </w:r>
          </w:p>
        </w:tc>
        <w:tc>
          <w:tcPr>
            <w:tcW w:w="1843" w:type="dxa"/>
            <w:shd w:val="clear" w:color="auto" w:fill="auto"/>
          </w:tcPr>
          <w:p w14:paraId="379471B5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Valoare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cu T.V.A.</w:t>
            </w:r>
          </w:p>
        </w:tc>
      </w:tr>
      <w:tr w:rsidR="007862D4" w14:paraId="5CD2BC5B" w14:textId="77777777" w:rsidTr="005A4713">
        <w:tc>
          <w:tcPr>
            <w:tcW w:w="848" w:type="dxa"/>
            <w:shd w:val="clear" w:color="auto" w:fill="auto"/>
          </w:tcPr>
          <w:p w14:paraId="6DB633A3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762" w:type="dxa"/>
            <w:shd w:val="clear" w:color="auto" w:fill="auto"/>
          </w:tcPr>
          <w:p w14:paraId="01E7D40D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Cheltuieli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eligibile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14:paraId="35BEB67D" w14:textId="77777777" w:rsidR="007862D4" w:rsidRPr="002E6804" w:rsidRDefault="007862D4" w:rsidP="005A471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6BA2FD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E6804">
              <w:rPr>
                <w:rFonts w:ascii="Calibri" w:eastAsia="Calibri" w:hAnsi="Calibri"/>
                <w:b/>
                <w:bCs/>
                <w:color w:val="000000"/>
                <w:szCs w:val="22"/>
              </w:rPr>
              <w:t>1.680.672,27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58C2FC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E6804">
              <w:rPr>
                <w:rFonts w:ascii="Calibri" w:eastAsia="Calibri" w:hAnsi="Calibri"/>
                <w:b/>
                <w:bCs/>
                <w:color w:val="000000"/>
                <w:szCs w:val="22"/>
              </w:rPr>
              <w:t>319 327,73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3D4026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E6804">
              <w:rPr>
                <w:rFonts w:ascii="Calibri" w:eastAsia="Calibri" w:hAnsi="Calibri"/>
                <w:b/>
                <w:bCs/>
                <w:color w:val="000000"/>
                <w:szCs w:val="22"/>
              </w:rPr>
              <w:t>2 000 000</w:t>
            </w:r>
          </w:p>
        </w:tc>
      </w:tr>
      <w:tr w:rsidR="007862D4" w14:paraId="731500A0" w14:textId="77777777" w:rsidTr="005A4713">
        <w:tc>
          <w:tcPr>
            <w:tcW w:w="848" w:type="dxa"/>
            <w:shd w:val="clear" w:color="auto" w:fill="auto"/>
          </w:tcPr>
          <w:p w14:paraId="1B90E500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762" w:type="dxa"/>
            <w:shd w:val="clear" w:color="auto" w:fill="auto"/>
          </w:tcPr>
          <w:p w14:paraId="20ADE0BB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Cheltuieli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neeligibile</w:t>
            </w:r>
            <w:proofErr w:type="spellEnd"/>
          </w:p>
        </w:tc>
        <w:tc>
          <w:tcPr>
            <w:tcW w:w="836" w:type="dxa"/>
            <w:shd w:val="clear" w:color="auto" w:fill="auto"/>
          </w:tcPr>
          <w:p w14:paraId="49933475" w14:textId="77777777" w:rsidR="007862D4" w:rsidRPr="002E6804" w:rsidRDefault="007862D4" w:rsidP="005A471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05422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E6804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10.168,00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857D8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E6804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190,00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EDBDA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E6804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10.358,00</w:t>
            </w:r>
          </w:p>
        </w:tc>
      </w:tr>
      <w:tr w:rsidR="007862D4" w14:paraId="18E3E8F8" w14:textId="77777777" w:rsidTr="005A4713">
        <w:tc>
          <w:tcPr>
            <w:tcW w:w="848" w:type="dxa"/>
            <w:shd w:val="clear" w:color="auto" w:fill="auto"/>
          </w:tcPr>
          <w:p w14:paraId="07C5F071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762" w:type="dxa"/>
            <w:shd w:val="clear" w:color="auto" w:fill="auto"/>
          </w:tcPr>
          <w:p w14:paraId="4FA5CB55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gramStart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Total 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proiect</w:t>
            </w:r>
            <w:proofErr w:type="spellEnd"/>
            <w:proofErr w:type="gram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836" w:type="dxa"/>
            <w:tcBorders>
              <w:right w:val="nil"/>
            </w:tcBorders>
            <w:shd w:val="clear" w:color="auto" w:fill="auto"/>
          </w:tcPr>
          <w:p w14:paraId="26766322" w14:textId="77777777" w:rsidR="007862D4" w:rsidRPr="002E6804" w:rsidRDefault="007862D4" w:rsidP="005A471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CE5E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E680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1.690.840,27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BCC6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E680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319.517,73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BC7E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E680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2.010.358,00</w:t>
            </w:r>
          </w:p>
        </w:tc>
      </w:tr>
      <w:tr w:rsidR="007862D4" w14:paraId="4A72FABC" w14:textId="77777777" w:rsidTr="005A4713">
        <w:tc>
          <w:tcPr>
            <w:tcW w:w="848" w:type="dxa"/>
            <w:shd w:val="clear" w:color="auto" w:fill="auto"/>
          </w:tcPr>
          <w:p w14:paraId="7A6D3899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3762" w:type="dxa"/>
            <w:shd w:val="clear" w:color="auto" w:fill="auto"/>
          </w:tcPr>
          <w:p w14:paraId="4B2142DD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Din care C+M </w:t>
            </w:r>
          </w:p>
        </w:tc>
        <w:tc>
          <w:tcPr>
            <w:tcW w:w="836" w:type="dxa"/>
            <w:tcBorders>
              <w:right w:val="nil"/>
            </w:tcBorders>
            <w:shd w:val="clear" w:color="auto" w:fill="auto"/>
          </w:tcPr>
          <w:p w14:paraId="560EE6BC" w14:textId="77777777" w:rsidR="007862D4" w:rsidRPr="002E6804" w:rsidRDefault="007862D4" w:rsidP="005A471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9AF5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E680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1.528.000,00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689E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E680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290.320,00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5767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E6804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1.818.320,00</w:t>
            </w:r>
          </w:p>
        </w:tc>
      </w:tr>
      <w:tr w:rsidR="007862D4" w14:paraId="132BE9C1" w14:textId="77777777" w:rsidTr="005A4713">
        <w:tc>
          <w:tcPr>
            <w:tcW w:w="848" w:type="dxa"/>
            <w:shd w:val="clear" w:color="auto" w:fill="auto"/>
          </w:tcPr>
          <w:p w14:paraId="3809E2DA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3762" w:type="dxa"/>
            <w:shd w:val="clear" w:color="auto" w:fill="auto"/>
          </w:tcPr>
          <w:p w14:paraId="6E5095E4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Finantare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A.F.M.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nerabmbursabila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14:paraId="24933DB9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>99,5%</w:t>
            </w:r>
          </w:p>
        </w:tc>
        <w:tc>
          <w:tcPr>
            <w:tcW w:w="1476" w:type="dxa"/>
            <w:shd w:val="clear" w:color="auto" w:fill="auto"/>
          </w:tcPr>
          <w:p w14:paraId="3FB39948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14:paraId="680C2609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51C2107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b/>
                <w:bCs/>
                <w:sz w:val="22"/>
                <w:szCs w:val="22"/>
              </w:rPr>
              <w:t>2.000.000,00</w:t>
            </w:r>
          </w:p>
        </w:tc>
      </w:tr>
      <w:tr w:rsidR="007862D4" w14:paraId="4A35CD1C" w14:textId="77777777" w:rsidTr="005A4713">
        <w:tc>
          <w:tcPr>
            <w:tcW w:w="848" w:type="dxa"/>
            <w:shd w:val="clear" w:color="auto" w:fill="auto"/>
          </w:tcPr>
          <w:p w14:paraId="16B34D49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6 </w:t>
            </w:r>
          </w:p>
        </w:tc>
        <w:tc>
          <w:tcPr>
            <w:tcW w:w="3762" w:type="dxa"/>
            <w:shd w:val="clear" w:color="auto" w:fill="auto"/>
          </w:tcPr>
          <w:p w14:paraId="77A89786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2E6804">
              <w:rPr>
                <w:rFonts w:ascii="Calibri" w:eastAsia="Calibri" w:hAnsi="Calibri"/>
                <w:sz w:val="22"/>
                <w:szCs w:val="22"/>
              </w:rPr>
              <w:t>Cofinantare</w:t>
            </w:r>
            <w:proofErr w:type="spellEnd"/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U.A.T. </w:t>
            </w:r>
          </w:p>
        </w:tc>
        <w:tc>
          <w:tcPr>
            <w:tcW w:w="836" w:type="dxa"/>
            <w:shd w:val="clear" w:color="auto" w:fill="auto"/>
          </w:tcPr>
          <w:p w14:paraId="19C9DDC1" w14:textId="77777777" w:rsidR="007862D4" w:rsidRPr="002E6804" w:rsidRDefault="007862D4" w:rsidP="005A4713">
            <w:pPr>
              <w:rPr>
                <w:rFonts w:ascii="Calibri" w:eastAsia="Calibri" w:hAnsi="Calibri"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sz w:val="22"/>
                <w:szCs w:val="22"/>
              </w:rPr>
              <w:t xml:space="preserve">  0,5%</w:t>
            </w:r>
          </w:p>
        </w:tc>
        <w:tc>
          <w:tcPr>
            <w:tcW w:w="1476" w:type="dxa"/>
            <w:shd w:val="clear" w:color="auto" w:fill="auto"/>
          </w:tcPr>
          <w:p w14:paraId="704CE224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14:paraId="508C85A6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9F013D6" w14:textId="77777777" w:rsidR="007862D4" w:rsidRPr="002E6804" w:rsidRDefault="007862D4" w:rsidP="005A4713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E6804">
              <w:rPr>
                <w:rFonts w:ascii="Calibri" w:eastAsia="Calibri" w:hAnsi="Calibri"/>
                <w:b/>
                <w:bCs/>
                <w:sz w:val="22"/>
                <w:szCs w:val="22"/>
              </w:rPr>
              <w:t>10.358,00</w:t>
            </w:r>
          </w:p>
        </w:tc>
      </w:tr>
    </w:tbl>
    <w:p w14:paraId="0D0A993F" w14:textId="77777777" w:rsidR="007862D4" w:rsidRDefault="007862D4" w:rsidP="007862D4"/>
    <w:p w14:paraId="6AA5B2D7" w14:textId="77777777" w:rsidR="007862D4" w:rsidRDefault="007862D4" w:rsidP="007862D4"/>
    <w:p w14:paraId="71CAE1B5" w14:textId="77777777" w:rsidR="007862D4" w:rsidRPr="0071612C" w:rsidRDefault="007862D4" w:rsidP="007862D4">
      <w:proofErr w:type="spellStart"/>
      <w:r w:rsidRPr="0071612C">
        <w:t>Descriere</w:t>
      </w:r>
      <w:proofErr w:type="spellEnd"/>
      <w:r w:rsidRPr="0071612C">
        <w:t xml:space="preserve"> </w:t>
      </w:r>
      <w:proofErr w:type="spellStart"/>
      <w:r w:rsidRPr="0071612C">
        <w:t>buget</w:t>
      </w:r>
      <w:proofErr w:type="spellEnd"/>
      <w:r w:rsidRPr="0071612C">
        <w:t xml:space="preserve"> </w:t>
      </w:r>
      <w:proofErr w:type="spellStart"/>
      <w:proofErr w:type="gramStart"/>
      <w:r w:rsidRPr="0071612C">
        <w:t>proiect</w:t>
      </w:r>
      <w:proofErr w:type="spellEnd"/>
      <w:r w:rsidRPr="0071612C">
        <w:t xml:space="preserve"> .</w:t>
      </w:r>
      <w:proofErr w:type="gramEnd"/>
    </w:p>
    <w:p w14:paraId="0F41C369" w14:textId="77777777" w:rsidR="007862D4" w:rsidRDefault="007862D4" w:rsidP="007862D4">
      <w:proofErr w:type="spellStart"/>
      <w:r w:rsidRPr="0071612C">
        <w:t>Cheltuielile</w:t>
      </w:r>
      <w:proofErr w:type="spellEnd"/>
      <w:r w:rsidRPr="0071612C">
        <w:t xml:space="preserve"> </w:t>
      </w:r>
      <w:proofErr w:type="spellStart"/>
      <w:r w:rsidRPr="0071612C">
        <w:t>neeligibile</w:t>
      </w:r>
      <w:proofErr w:type="spellEnd"/>
      <w:r w:rsidRPr="0071612C">
        <w:t xml:space="preserve"> sunt </w:t>
      </w:r>
      <w:proofErr w:type="spellStart"/>
      <w:r w:rsidRPr="0071612C">
        <w:t>compuse</w:t>
      </w:r>
      <w:proofErr w:type="spellEnd"/>
      <w:r w:rsidRPr="0071612C">
        <w:t xml:space="preserve"> </w:t>
      </w:r>
      <w:proofErr w:type="gramStart"/>
      <w:r w:rsidRPr="0071612C">
        <w:t xml:space="preserve">din  </w:t>
      </w:r>
      <w:proofErr w:type="spellStart"/>
      <w:r w:rsidRPr="0071612C">
        <w:t>cheltuieli</w:t>
      </w:r>
      <w:proofErr w:type="spellEnd"/>
      <w:proofErr w:type="gramEnd"/>
      <w:r w:rsidRPr="0071612C">
        <w:t xml:space="preserve"> </w:t>
      </w:r>
      <w:r>
        <w:t xml:space="preserve">diverse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neprevăzute</w:t>
      </w:r>
      <w:proofErr w:type="spellEnd"/>
      <w:r>
        <w:t xml:space="preserve">  1.000 lei + TVA </w:t>
      </w:r>
      <w:proofErr w:type="spellStart"/>
      <w:r>
        <w:t>și</w:t>
      </w:r>
      <w:proofErr w:type="spellEnd"/>
      <w:r>
        <w:t xml:space="preserve"> cote ISC  9.168 lei.</w:t>
      </w:r>
    </w:p>
    <w:p w14:paraId="68F240EC" w14:textId="77777777" w:rsidR="007862D4" w:rsidRPr="0071612C" w:rsidRDefault="007862D4" w:rsidP="007862D4">
      <w:r w:rsidRPr="0071612C">
        <w:t xml:space="preserve">Prin </w:t>
      </w:r>
      <w:proofErr w:type="spellStart"/>
      <w:r w:rsidRPr="0071612C">
        <w:t>acest</w:t>
      </w:r>
      <w:proofErr w:type="spellEnd"/>
      <w:r w:rsidRPr="0071612C">
        <w:t xml:space="preserve"> </w:t>
      </w:r>
      <w:proofErr w:type="spellStart"/>
      <w:r w:rsidRPr="0071612C">
        <w:t>proiect</w:t>
      </w:r>
      <w:proofErr w:type="spellEnd"/>
      <w:r w:rsidRPr="0071612C">
        <w:t xml:space="preserve"> se </w:t>
      </w:r>
      <w:proofErr w:type="spellStart"/>
      <w:r w:rsidRPr="0071612C">
        <w:t>va</w:t>
      </w:r>
      <w:proofErr w:type="spellEnd"/>
      <w:r w:rsidRPr="0071612C">
        <w:t xml:space="preserve"> </w:t>
      </w:r>
      <w:proofErr w:type="spellStart"/>
      <w:r w:rsidRPr="0071612C">
        <w:t>obține</w:t>
      </w:r>
      <w:proofErr w:type="spellEnd"/>
      <w:r w:rsidRPr="0071612C">
        <w:t xml:space="preserve"> o </w:t>
      </w:r>
      <w:proofErr w:type="spellStart"/>
      <w:r w:rsidRPr="00F9384C">
        <w:rPr>
          <w:b/>
          <w:bCs/>
        </w:rPr>
        <w:t>economie</w:t>
      </w:r>
      <w:proofErr w:type="spellEnd"/>
      <w:r w:rsidRPr="00F9384C">
        <w:rPr>
          <w:b/>
          <w:bCs/>
        </w:rPr>
        <w:t xml:space="preserve"> de </w:t>
      </w:r>
      <w:proofErr w:type="spellStart"/>
      <w:r w:rsidRPr="00F9384C">
        <w:rPr>
          <w:b/>
          <w:bCs/>
        </w:rPr>
        <w:t>energie</w:t>
      </w:r>
      <w:proofErr w:type="spellEnd"/>
      <w:r w:rsidRPr="00F9384C">
        <w:rPr>
          <w:b/>
          <w:bCs/>
        </w:rPr>
        <w:t xml:space="preserve"> de </w:t>
      </w:r>
      <w:proofErr w:type="spellStart"/>
      <w:r w:rsidRPr="00F9384C">
        <w:rPr>
          <w:b/>
          <w:bCs/>
        </w:rPr>
        <w:t>peste</w:t>
      </w:r>
      <w:proofErr w:type="spellEnd"/>
      <w:r w:rsidRPr="00F9384C">
        <w:rPr>
          <w:b/>
          <w:bCs/>
        </w:rPr>
        <w:t xml:space="preserve"> </w:t>
      </w:r>
      <w:r>
        <w:rPr>
          <w:b/>
          <w:bCs/>
        </w:rPr>
        <w:t>47,41</w:t>
      </w:r>
      <w:proofErr w:type="gramStart"/>
      <w:r w:rsidRPr="00F9384C">
        <w:rPr>
          <w:b/>
          <w:bCs/>
        </w:rPr>
        <w:t>%</w:t>
      </w:r>
      <w:r w:rsidRPr="0071612C">
        <w:t xml:space="preserve"> ,</w:t>
      </w:r>
      <w:proofErr w:type="gramEnd"/>
      <w:r w:rsidRPr="0071612C">
        <w:t xml:space="preserve"> cu o </w:t>
      </w:r>
      <w:proofErr w:type="spellStart"/>
      <w:r w:rsidRPr="0071612C">
        <w:t>reducere</w:t>
      </w:r>
      <w:proofErr w:type="spellEnd"/>
      <w:r w:rsidRPr="0071612C">
        <w:t xml:space="preserve"> a </w:t>
      </w:r>
      <w:proofErr w:type="spellStart"/>
      <w:r w:rsidRPr="0071612C">
        <w:t>emisiilor</w:t>
      </w:r>
      <w:proofErr w:type="spellEnd"/>
      <w:r w:rsidRPr="0071612C">
        <w:t xml:space="preserve"> de carbon </w:t>
      </w:r>
      <w:proofErr w:type="spellStart"/>
      <w:r w:rsidRPr="0071612C">
        <w:t>aferente</w:t>
      </w:r>
      <w:proofErr w:type="spellEnd"/>
      <w:r w:rsidRPr="0071612C">
        <w:t xml:space="preserve"> de </w:t>
      </w:r>
      <w:proofErr w:type="spellStart"/>
      <w:r>
        <w:t>peste</w:t>
      </w:r>
      <w:proofErr w:type="spellEnd"/>
      <w:r>
        <w:t xml:space="preserve"> 47 </w:t>
      </w:r>
      <w:r w:rsidRPr="0071612C">
        <w:t>% .</w:t>
      </w:r>
    </w:p>
    <w:p w14:paraId="30B19D43" w14:textId="77777777" w:rsidR="007862D4" w:rsidRPr="00802612" w:rsidRDefault="007862D4" w:rsidP="007862D4">
      <w:pPr>
        <w:rPr>
          <w:b/>
          <w:bCs/>
          <w:sz w:val="28"/>
          <w:szCs w:val="28"/>
        </w:rPr>
      </w:pPr>
      <w:r w:rsidRPr="00802612">
        <w:rPr>
          <w:b/>
          <w:bCs/>
          <w:sz w:val="28"/>
          <w:szCs w:val="28"/>
        </w:rPr>
        <w:t xml:space="preserve">      </w:t>
      </w:r>
      <w:proofErr w:type="spellStart"/>
      <w:r w:rsidRPr="00802612">
        <w:rPr>
          <w:b/>
          <w:bCs/>
          <w:sz w:val="28"/>
          <w:szCs w:val="28"/>
        </w:rPr>
        <w:t>Proiectant</w:t>
      </w:r>
      <w:proofErr w:type="spellEnd"/>
    </w:p>
    <w:p w14:paraId="28EAF306" w14:textId="27A32EF7" w:rsidR="007862D4" w:rsidRPr="00802612" w:rsidRDefault="007862D4" w:rsidP="007862D4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A1A6EE" wp14:editId="641F80F5">
            <wp:simplePos x="0" y="0"/>
            <wp:positionH relativeFrom="column">
              <wp:posOffset>252730</wp:posOffset>
            </wp:positionH>
            <wp:positionV relativeFrom="paragraph">
              <wp:posOffset>15875</wp:posOffset>
            </wp:positionV>
            <wp:extent cx="1751965" cy="1019175"/>
            <wp:effectExtent l="0" t="0" r="635" b="9525"/>
            <wp:wrapNone/>
            <wp:docPr id="398173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2612">
        <w:rPr>
          <w:b/>
          <w:bCs/>
          <w:sz w:val="28"/>
          <w:szCs w:val="28"/>
        </w:rPr>
        <w:t xml:space="preserve">    </w:t>
      </w:r>
      <w:proofErr w:type="spellStart"/>
      <w:proofErr w:type="gramStart"/>
      <w:r w:rsidRPr="00802612">
        <w:rPr>
          <w:b/>
          <w:bCs/>
          <w:sz w:val="28"/>
          <w:szCs w:val="28"/>
        </w:rPr>
        <w:t>ing.Ioan</w:t>
      </w:r>
      <w:proofErr w:type="spellEnd"/>
      <w:proofErr w:type="gramEnd"/>
      <w:r w:rsidRPr="00802612">
        <w:rPr>
          <w:b/>
          <w:bCs/>
          <w:sz w:val="28"/>
          <w:szCs w:val="28"/>
        </w:rPr>
        <w:t xml:space="preserve"> Martin</w:t>
      </w:r>
    </w:p>
    <w:p w14:paraId="587A054B" w14:textId="77777777" w:rsidR="007862D4" w:rsidRDefault="007862D4" w:rsidP="007862D4"/>
    <w:p w14:paraId="5C29FF76" w14:textId="77777777" w:rsidR="007862D4" w:rsidRDefault="007862D4" w:rsidP="007862D4"/>
    <w:p w14:paraId="523A3D50" w14:textId="77777777" w:rsidR="007862D4" w:rsidRDefault="007862D4" w:rsidP="007862D4"/>
    <w:p w14:paraId="1F4F1209" w14:textId="77777777" w:rsidR="007862D4" w:rsidRDefault="007862D4" w:rsidP="007862D4"/>
    <w:p w14:paraId="3773B34B" w14:textId="77777777" w:rsidR="007862D4" w:rsidRDefault="007862D4" w:rsidP="007862D4"/>
    <w:p w14:paraId="2D282E8E" w14:textId="77777777" w:rsidR="0011232A" w:rsidRPr="002171CE" w:rsidRDefault="0011232A" w:rsidP="0011232A">
      <w:pPr>
        <w:pStyle w:val="Frspaiere"/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171CE">
        <w:rPr>
          <w:rFonts w:ascii="Times New Roman" w:eastAsia="Liberation Serif" w:hAnsi="Times New Roman" w:cs="Times New Roman"/>
          <w:color w:val="000000"/>
          <w:sz w:val="24"/>
          <w:szCs w:val="24"/>
          <w:lang w:eastAsia="ro-RO"/>
        </w:rPr>
        <w:t xml:space="preserve">       </w:t>
      </w: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PREŞEDINTE DE </w:t>
      </w:r>
      <w:proofErr w:type="gramStart"/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ŞEDINŢĂ,   </w:t>
      </w:r>
      <w:proofErr w:type="gramEnd"/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                              </w:t>
      </w:r>
      <w:r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  </w:t>
      </w: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 CONTRASEMNEAZĂ PT. LEGALITATE,</w:t>
      </w:r>
    </w:p>
    <w:p w14:paraId="798EC8D0" w14:textId="31913467" w:rsidR="0011232A" w:rsidRPr="002171CE" w:rsidRDefault="0011232A" w:rsidP="0011232A">
      <w:pPr>
        <w:pStyle w:val="Frspaiere"/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      </w:t>
      </w:r>
      <w:r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</w:t>
      </w: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CONSILIER LOCAL                                                                SECRETAR GENERAL</w:t>
      </w:r>
    </w:p>
    <w:p w14:paraId="75BABB7C" w14:textId="1145B267" w:rsidR="0011232A" w:rsidRPr="002171CE" w:rsidRDefault="0011232A" w:rsidP="0011232A">
      <w:pPr>
        <w:pStyle w:val="Frspaiere"/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       </w:t>
      </w:r>
      <w:r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</w:t>
      </w: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CĂTĂLIN OPREA                                                           TEODOR-GHEORGHE BRAIȚ</w:t>
      </w:r>
    </w:p>
    <w:p w14:paraId="34D3CD07" w14:textId="77777777" w:rsidR="00BF44B1" w:rsidRDefault="00BF44B1" w:rsidP="0011232A"/>
    <w:sectPr w:rsidR="00BF44B1" w:rsidSect="0043280E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D4"/>
    <w:rsid w:val="0010062E"/>
    <w:rsid w:val="00101071"/>
    <w:rsid w:val="0011232A"/>
    <w:rsid w:val="00147126"/>
    <w:rsid w:val="0043280E"/>
    <w:rsid w:val="00686F2C"/>
    <w:rsid w:val="007862D4"/>
    <w:rsid w:val="007F6F88"/>
    <w:rsid w:val="00907E56"/>
    <w:rsid w:val="00A06341"/>
    <w:rsid w:val="00BB2919"/>
    <w:rsid w:val="00BF44B1"/>
    <w:rsid w:val="00CD6BDD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088C"/>
  <w15:chartTrackingRefBased/>
  <w15:docId w15:val="{C2F1130D-DFF3-4C43-903A-F2A47966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2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styleId="NoSpacing">
    <w:name w:val="No Spacing"/>
    <w:link w:val="NoSpacingChar"/>
    <w:uiPriority w:val="1"/>
    <w:qFormat/>
    <w:rsid w:val="007862D4"/>
    <w:pPr>
      <w:spacing w:after="0" w:line="240" w:lineRule="auto"/>
    </w:pPr>
    <w:rPr>
      <w:rFonts w:ascii="Calibri" w:eastAsia="Times New Roman" w:hAnsi="Calibri" w:cs="Times New Roman"/>
      <w:kern w:val="0"/>
      <w:lang w:eastAsia="ro-RO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862D4"/>
    <w:rPr>
      <w:rFonts w:ascii="Calibri" w:eastAsia="Times New Roman" w:hAnsi="Calibri" w:cs="Times New Roman"/>
      <w:kern w:val="0"/>
      <w:lang w:eastAsia="ro-RO"/>
      <w14:ligatures w14:val="none"/>
    </w:rPr>
  </w:style>
  <w:style w:type="character" w:customStyle="1" w:styleId="Bodytext12">
    <w:name w:val="Body text (12)_"/>
    <w:link w:val="Bodytext120"/>
    <w:rsid w:val="007862D4"/>
    <w:rPr>
      <w:rFonts w:ascii="Calibri" w:eastAsia="Calibri" w:hAnsi="Calibri" w:cs="Calibri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7862D4"/>
    <w:pPr>
      <w:widowControl w:val="0"/>
      <w:shd w:val="clear" w:color="auto" w:fill="FFFFFF"/>
      <w:suppressAutoHyphens w:val="0"/>
      <w:spacing w:after="240" w:line="288" w:lineRule="exact"/>
      <w:ind w:firstLine="540"/>
      <w:jc w:val="both"/>
    </w:pPr>
    <w:rPr>
      <w:rFonts w:ascii="Calibri" w:eastAsia="Calibri" w:hAnsi="Calibri" w:cs="Calibri"/>
      <w:kern w:val="2"/>
      <w:sz w:val="22"/>
      <w:szCs w:val="22"/>
      <w:lang w:val="ro-RO" w:eastAsia="en-US"/>
      <w14:ligatures w14:val="standardContextual"/>
    </w:rPr>
  </w:style>
  <w:style w:type="paragraph" w:customStyle="1" w:styleId="Frspaiere">
    <w:name w:val="Fără spațiere"/>
    <w:rsid w:val="0011232A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1079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2024-11-14T07:02:00Z</cp:lastPrinted>
  <dcterms:created xsi:type="dcterms:W3CDTF">2024-10-30T07:34:00Z</dcterms:created>
  <dcterms:modified xsi:type="dcterms:W3CDTF">2024-11-14T07:02:00Z</dcterms:modified>
</cp:coreProperties>
</file>