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66739" w14:textId="77777777" w:rsidR="009951C3" w:rsidRDefault="009951C3" w:rsidP="00CB321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50C9E84" w14:textId="3CD8C766" w:rsidR="00CB3219" w:rsidRPr="00546735" w:rsidRDefault="00CB3219" w:rsidP="00CB321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46735">
        <w:rPr>
          <w:rFonts w:ascii="Times New Roman" w:hAnsi="Times New Roman"/>
          <w:b/>
          <w:bCs/>
          <w:sz w:val="24"/>
          <w:szCs w:val="24"/>
        </w:rPr>
        <w:t>ROMÂNIA</w:t>
      </w:r>
    </w:p>
    <w:p w14:paraId="302A2BFC" w14:textId="358B7468" w:rsidR="00CB3219" w:rsidRPr="00546735" w:rsidRDefault="00CB3219" w:rsidP="00CB321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46735">
        <w:rPr>
          <w:rFonts w:ascii="Times New Roman" w:hAnsi="Times New Roman"/>
          <w:b/>
          <w:bCs/>
          <w:sz w:val="24"/>
          <w:szCs w:val="24"/>
        </w:rPr>
        <w:t>JUDEȚUL ARAD</w:t>
      </w:r>
      <w:r w:rsidR="00375C2B" w:rsidRPr="0054673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14:paraId="04E45374" w14:textId="02C58AD6" w:rsidR="00CB3219" w:rsidRPr="00546735" w:rsidRDefault="00CB3219" w:rsidP="00CB3219">
      <w:pPr>
        <w:rPr>
          <w:b/>
          <w:bCs/>
        </w:rPr>
      </w:pPr>
      <w:r w:rsidRPr="00546735">
        <w:rPr>
          <w:b/>
          <w:bCs/>
        </w:rPr>
        <w:t xml:space="preserve">CONSILIUL LOCAL AL COMUNEI TÂRNOVA                       </w:t>
      </w:r>
    </w:p>
    <w:p w14:paraId="1B4B3004" w14:textId="77777777" w:rsidR="00087846" w:rsidRPr="00CB3219" w:rsidRDefault="00087846" w:rsidP="00CB3219">
      <w:pPr>
        <w:rPr>
          <w:b/>
        </w:rPr>
      </w:pPr>
    </w:p>
    <w:p w14:paraId="09C5032D" w14:textId="66179ABB" w:rsidR="009951C3" w:rsidRDefault="00375C2B" w:rsidP="009951C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5C00D5">
        <w:rPr>
          <w:b/>
        </w:rPr>
        <w:t xml:space="preserve">                        </w:t>
      </w:r>
      <w:r>
        <w:rPr>
          <w:b/>
        </w:rPr>
        <w:t xml:space="preserve">  </w:t>
      </w:r>
      <w:r w:rsidR="00FE1A21">
        <w:rPr>
          <w:b/>
        </w:rPr>
        <w:t xml:space="preserve">                        </w:t>
      </w:r>
      <w:r w:rsidR="003665EC">
        <w:rPr>
          <w:b/>
        </w:rPr>
        <w:t xml:space="preserve">       </w:t>
      </w:r>
      <w:r w:rsidR="00FE1A21">
        <w:rPr>
          <w:b/>
        </w:rPr>
        <w:t xml:space="preserve"> </w:t>
      </w:r>
    </w:p>
    <w:p w14:paraId="441DAFA7" w14:textId="3599718B" w:rsidR="00CB3219" w:rsidRPr="00CB3219" w:rsidRDefault="00CB3219" w:rsidP="00CB3219">
      <w:pPr>
        <w:jc w:val="center"/>
        <w:rPr>
          <w:b/>
        </w:rPr>
      </w:pPr>
      <w:r w:rsidRPr="00CB3219">
        <w:rPr>
          <w:b/>
        </w:rPr>
        <w:t>HOT</w:t>
      </w:r>
      <w:r w:rsidR="009951C3">
        <w:rPr>
          <w:b/>
        </w:rPr>
        <w:t>Ă</w:t>
      </w:r>
      <w:r w:rsidRPr="00CB3219">
        <w:rPr>
          <w:b/>
        </w:rPr>
        <w:t>R</w:t>
      </w:r>
      <w:r w:rsidR="009951C3">
        <w:rPr>
          <w:b/>
        </w:rPr>
        <w:t>Â</w:t>
      </w:r>
      <w:r w:rsidRPr="00CB3219">
        <w:rPr>
          <w:b/>
        </w:rPr>
        <w:t xml:space="preserve">RE </w:t>
      </w:r>
      <w:r w:rsidR="00C8386D">
        <w:rPr>
          <w:b/>
        </w:rPr>
        <w:t>n</w:t>
      </w:r>
      <w:r w:rsidR="00375C2B">
        <w:rPr>
          <w:b/>
        </w:rPr>
        <w:t>r.</w:t>
      </w:r>
      <w:r w:rsidR="009951C3">
        <w:rPr>
          <w:b/>
        </w:rPr>
        <w:t xml:space="preserve"> 34</w:t>
      </w:r>
      <w:r w:rsidRPr="00CB3219">
        <w:rPr>
          <w:b/>
        </w:rPr>
        <w:t xml:space="preserve"> </w:t>
      </w:r>
      <w:proofErr w:type="gramStart"/>
      <w:r w:rsidRPr="00CB3219">
        <w:rPr>
          <w:b/>
        </w:rPr>
        <w:t>din</w:t>
      </w:r>
      <w:proofErr w:type="gramEnd"/>
      <w:r w:rsidRPr="00CB3219">
        <w:rPr>
          <w:b/>
        </w:rPr>
        <w:t xml:space="preserve"> </w:t>
      </w:r>
      <w:r w:rsidR="009951C3">
        <w:rPr>
          <w:b/>
        </w:rPr>
        <w:t>26.06.2024</w:t>
      </w:r>
    </w:p>
    <w:p w14:paraId="043746A6" w14:textId="77777777" w:rsidR="00375C2B" w:rsidRDefault="00CB3219" w:rsidP="00CB3219">
      <w:pPr>
        <w:jc w:val="center"/>
        <w:rPr>
          <w:bCs/>
          <w:lang w:val="ro-RO"/>
        </w:rPr>
      </w:pPr>
      <w:proofErr w:type="spellStart"/>
      <w:r w:rsidRPr="00CB3219">
        <w:rPr>
          <w:bCs/>
        </w:rPr>
        <w:t>privind</w:t>
      </w:r>
      <w:proofErr w:type="spellEnd"/>
      <w:r w:rsidRPr="00CB3219">
        <w:rPr>
          <w:bCs/>
        </w:rPr>
        <w:t xml:space="preserve"> </w:t>
      </w:r>
      <w:r w:rsidRPr="00CB3219">
        <w:rPr>
          <w:bCs/>
          <w:lang w:val="ro-RO"/>
        </w:rPr>
        <w:t xml:space="preserve">declararea de interes local a bunurilor de pe raza comunei Târnova, </w:t>
      </w:r>
    </w:p>
    <w:p w14:paraId="41A3287F" w14:textId="4076704F" w:rsidR="00CB3219" w:rsidRPr="00CB3219" w:rsidRDefault="00CB3219" w:rsidP="00CB3219">
      <w:pPr>
        <w:jc w:val="center"/>
        <w:rPr>
          <w:bCs/>
          <w:lang w:val="ro-RO"/>
        </w:rPr>
      </w:pPr>
      <w:r w:rsidRPr="00CB3219">
        <w:rPr>
          <w:bCs/>
          <w:lang w:val="ro-RO"/>
        </w:rPr>
        <w:t>înregistrate în contabilitatea Companiei de Apa Arad în anul 20</w:t>
      </w:r>
      <w:r w:rsidR="00FE1A21">
        <w:rPr>
          <w:bCs/>
          <w:lang w:val="ro-RO"/>
        </w:rPr>
        <w:t>2</w:t>
      </w:r>
      <w:r w:rsidR="00546735">
        <w:rPr>
          <w:bCs/>
          <w:lang w:val="ro-RO"/>
        </w:rPr>
        <w:t>2</w:t>
      </w:r>
    </w:p>
    <w:p w14:paraId="0EE045AD" w14:textId="77777777" w:rsidR="00CB3219" w:rsidRPr="00CB3219" w:rsidRDefault="00CB3219" w:rsidP="00CB3219">
      <w:pPr>
        <w:rPr>
          <w:b/>
          <w:lang w:val="ro-RO"/>
        </w:rPr>
      </w:pPr>
    </w:p>
    <w:p w14:paraId="4CDDB7EB" w14:textId="54B381BD" w:rsidR="00CB3219" w:rsidRPr="00CB3219" w:rsidRDefault="00CB3219" w:rsidP="00CC3EB3">
      <w:pPr>
        <w:ind w:left="284" w:hanging="142"/>
        <w:jc w:val="both"/>
      </w:pPr>
      <w:r w:rsidRPr="00CB3219">
        <w:rPr>
          <w:b/>
          <w:lang w:val="ro-RO"/>
        </w:rPr>
        <w:t xml:space="preserve">         </w:t>
      </w:r>
      <w:proofErr w:type="spellStart"/>
      <w:r w:rsidRPr="00C8386D">
        <w:rPr>
          <w:b/>
          <w:bCs/>
        </w:rPr>
        <w:t>Consiliul</w:t>
      </w:r>
      <w:proofErr w:type="spellEnd"/>
      <w:r w:rsidRPr="00C8386D">
        <w:rPr>
          <w:b/>
          <w:bCs/>
        </w:rPr>
        <w:t xml:space="preserve"> Local al </w:t>
      </w:r>
      <w:proofErr w:type="spellStart"/>
      <w:r w:rsidR="00375C2B" w:rsidRPr="00C8386D">
        <w:rPr>
          <w:b/>
          <w:bCs/>
        </w:rPr>
        <w:t>C</w:t>
      </w:r>
      <w:r w:rsidRPr="00C8386D">
        <w:rPr>
          <w:b/>
          <w:bCs/>
        </w:rPr>
        <w:t>omunei</w:t>
      </w:r>
      <w:proofErr w:type="spellEnd"/>
      <w:r w:rsidRPr="00C8386D">
        <w:rPr>
          <w:b/>
          <w:bCs/>
        </w:rPr>
        <w:t xml:space="preserve"> T</w:t>
      </w:r>
      <w:r w:rsidR="001D565D" w:rsidRPr="00C8386D">
        <w:rPr>
          <w:b/>
          <w:bCs/>
        </w:rPr>
        <w:t>â</w:t>
      </w:r>
      <w:r w:rsidRPr="00C8386D">
        <w:rPr>
          <w:b/>
          <w:bCs/>
        </w:rPr>
        <w:t xml:space="preserve">rnova, </w:t>
      </w:r>
      <w:proofErr w:type="spellStart"/>
      <w:r w:rsidRPr="00C8386D">
        <w:rPr>
          <w:b/>
          <w:bCs/>
        </w:rPr>
        <w:t>jude</w:t>
      </w:r>
      <w:r w:rsidR="001D565D" w:rsidRPr="00C8386D">
        <w:rPr>
          <w:b/>
          <w:bCs/>
        </w:rPr>
        <w:t>ț</w:t>
      </w:r>
      <w:r w:rsidRPr="00C8386D">
        <w:rPr>
          <w:b/>
          <w:bCs/>
        </w:rPr>
        <w:t>ul</w:t>
      </w:r>
      <w:proofErr w:type="spellEnd"/>
      <w:r w:rsidRPr="00C8386D">
        <w:rPr>
          <w:b/>
          <w:bCs/>
        </w:rPr>
        <w:t xml:space="preserve"> Arad,</w:t>
      </w:r>
      <w:r w:rsidRPr="00CB3219">
        <w:t xml:space="preserve"> </w:t>
      </w:r>
      <w:proofErr w:type="spellStart"/>
      <w:r w:rsidR="00375C2B">
        <w:t>î</w:t>
      </w:r>
      <w:r w:rsidRPr="00CB3219">
        <w:t>ntrunit</w:t>
      </w:r>
      <w:proofErr w:type="spellEnd"/>
      <w:r w:rsidRPr="00CB3219">
        <w:t xml:space="preserve"> </w:t>
      </w:r>
      <w:proofErr w:type="spellStart"/>
      <w:r w:rsidR="00375C2B">
        <w:t>î</w:t>
      </w:r>
      <w:r w:rsidRPr="00CB3219">
        <w:t>n</w:t>
      </w:r>
      <w:proofErr w:type="spellEnd"/>
      <w:r w:rsidRPr="00CB3219">
        <w:t xml:space="preserve"> </w:t>
      </w:r>
      <w:proofErr w:type="spellStart"/>
      <w:r w:rsidR="00375C2B">
        <w:t>ș</w:t>
      </w:r>
      <w:r w:rsidRPr="00CB3219">
        <w:t>edint</w:t>
      </w:r>
      <w:r w:rsidR="00375C2B">
        <w:t>ă</w:t>
      </w:r>
      <w:proofErr w:type="spellEnd"/>
      <w:r w:rsidRPr="00CB3219">
        <w:t xml:space="preserve"> </w:t>
      </w:r>
      <w:proofErr w:type="spellStart"/>
      <w:r w:rsidRPr="00CB3219">
        <w:t>ordinar</w:t>
      </w:r>
      <w:r w:rsidR="00375C2B">
        <w:t>ă</w:t>
      </w:r>
      <w:proofErr w:type="spellEnd"/>
      <w:r w:rsidRPr="00CB3219">
        <w:t xml:space="preserve"> </w:t>
      </w:r>
      <w:proofErr w:type="spellStart"/>
      <w:r w:rsidR="00375C2B">
        <w:t>î</w:t>
      </w:r>
      <w:r w:rsidRPr="00CB3219">
        <w:t>n</w:t>
      </w:r>
      <w:proofErr w:type="spellEnd"/>
      <w:r w:rsidRPr="00CB3219">
        <w:t xml:space="preserve"> data de</w:t>
      </w:r>
      <w:r w:rsidR="00FB2952">
        <w:t xml:space="preserve"> 2</w:t>
      </w:r>
      <w:r w:rsidR="000F5E81">
        <w:t>6</w:t>
      </w:r>
      <w:r w:rsidR="00FB2952">
        <w:t>.0</w:t>
      </w:r>
      <w:r w:rsidR="00C8386D">
        <w:t>6</w:t>
      </w:r>
      <w:r w:rsidR="00FB2952">
        <w:t>.202</w:t>
      </w:r>
      <w:r w:rsidR="00C8386D">
        <w:t>4</w:t>
      </w:r>
      <w:proofErr w:type="gramStart"/>
      <w:r w:rsidRPr="00CB3219">
        <w:t xml:space="preserve">,  </w:t>
      </w:r>
      <w:proofErr w:type="spellStart"/>
      <w:r w:rsidR="00FE1A21">
        <w:t>fiind</w:t>
      </w:r>
      <w:proofErr w:type="spellEnd"/>
      <w:proofErr w:type="gramEnd"/>
      <w:r w:rsidR="00FE1A21">
        <w:t xml:space="preserve"> </w:t>
      </w:r>
      <w:proofErr w:type="spellStart"/>
      <w:r w:rsidR="00FE1A21">
        <w:t>prezenți</w:t>
      </w:r>
      <w:proofErr w:type="spellEnd"/>
      <w:r w:rsidR="00FE1A21">
        <w:t xml:space="preserve"> un </w:t>
      </w:r>
      <w:proofErr w:type="spellStart"/>
      <w:r w:rsidR="00FE1A21">
        <w:t>numar</w:t>
      </w:r>
      <w:proofErr w:type="spellEnd"/>
      <w:r w:rsidR="00FE1A21">
        <w:t xml:space="preserve"> de </w:t>
      </w:r>
      <w:r w:rsidR="009951C3">
        <w:t>14</w:t>
      </w:r>
      <w:r w:rsidR="00C8386D">
        <w:t xml:space="preserve"> </w:t>
      </w:r>
      <w:proofErr w:type="spellStart"/>
      <w:r w:rsidR="00FE1A21">
        <w:t>consilieri</w:t>
      </w:r>
      <w:proofErr w:type="spellEnd"/>
      <w:r w:rsidR="00FE1A21">
        <w:t xml:space="preserve"> </w:t>
      </w:r>
      <w:proofErr w:type="spellStart"/>
      <w:r w:rsidR="00FE1A21">
        <w:t>locali</w:t>
      </w:r>
      <w:proofErr w:type="spellEnd"/>
      <w:r w:rsidR="00FE1A21">
        <w:t xml:space="preserve"> din </w:t>
      </w:r>
      <w:proofErr w:type="spellStart"/>
      <w:r w:rsidR="00FE1A21">
        <w:t>totalul</w:t>
      </w:r>
      <w:proofErr w:type="spellEnd"/>
      <w:r w:rsidR="00FE1A21">
        <w:t xml:space="preserve"> de 1</w:t>
      </w:r>
      <w:r w:rsidR="00C8386D">
        <w:t xml:space="preserve">4 </w:t>
      </w:r>
      <w:proofErr w:type="spellStart"/>
      <w:r w:rsidR="00C8386D">
        <w:t>în</w:t>
      </w:r>
      <w:proofErr w:type="spellEnd"/>
      <w:r w:rsidR="00C8386D">
        <w:t xml:space="preserve"> </w:t>
      </w:r>
      <w:proofErr w:type="spellStart"/>
      <w:r w:rsidR="00C8386D">
        <w:t>funcție</w:t>
      </w:r>
      <w:proofErr w:type="spellEnd"/>
      <w:r w:rsidR="00FE1A21">
        <w:t xml:space="preserve">, </w:t>
      </w:r>
      <w:proofErr w:type="spellStart"/>
      <w:r w:rsidRPr="00CB3219">
        <w:t>având</w:t>
      </w:r>
      <w:proofErr w:type="spellEnd"/>
      <w:r w:rsidRPr="00CB3219">
        <w:t xml:space="preserve"> </w:t>
      </w:r>
      <w:proofErr w:type="spellStart"/>
      <w:r w:rsidR="005C00D5">
        <w:t>î</w:t>
      </w:r>
      <w:r w:rsidRPr="00CB3219">
        <w:t>n</w:t>
      </w:r>
      <w:proofErr w:type="spellEnd"/>
      <w:r w:rsidRPr="00CB3219">
        <w:t xml:space="preserve"> </w:t>
      </w:r>
      <w:proofErr w:type="spellStart"/>
      <w:r w:rsidRPr="00CB3219">
        <w:t>vedere</w:t>
      </w:r>
      <w:proofErr w:type="spellEnd"/>
      <w:r w:rsidRPr="00CB3219">
        <w:t>:</w:t>
      </w:r>
    </w:p>
    <w:p w14:paraId="1809DB3A" w14:textId="77777777" w:rsidR="00CB3219" w:rsidRPr="00CB3219" w:rsidRDefault="00CB3219" w:rsidP="00CB3219">
      <w:pPr>
        <w:ind w:firstLine="708"/>
        <w:jc w:val="both"/>
      </w:pPr>
    </w:p>
    <w:p w14:paraId="04E3E39C" w14:textId="7D38A251" w:rsidR="00CB3219" w:rsidRDefault="00CB3219" w:rsidP="00CB3219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/>
          <w:bCs/>
          <w:sz w:val="24"/>
          <w:szCs w:val="24"/>
        </w:rPr>
      </w:pPr>
      <w:r w:rsidRPr="00CB3219">
        <w:rPr>
          <w:rFonts w:ascii="Times New Roman" w:hAnsi="Times New Roman"/>
          <w:bCs/>
          <w:sz w:val="24"/>
          <w:szCs w:val="24"/>
        </w:rPr>
        <w:t>Proiectul de hot</w:t>
      </w:r>
      <w:r w:rsidR="00FB2952">
        <w:rPr>
          <w:rFonts w:ascii="Times New Roman" w:hAnsi="Times New Roman"/>
          <w:bCs/>
          <w:sz w:val="24"/>
          <w:szCs w:val="24"/>
        </w:rPr>
        <w:t>ă</w:t>
      </w:r>
      <w:r w:rsidRPr="00CB3219">
        <w:rPr>
          <w:rFonts w:ascii="Times New Roman" w:hAnsi="Times New Roman"/>
          <w:bCs/>
          <w:sz w:val="24"/>
          <w:szCs w:val="24"/>
        </w:rPr>
        <w:t>r</w:t>
      </w:r>
      <w:r w:rsidR="00FB2952">
        <w:rPr>
          <w:rFonts w:ascii="Times New Roman" w:hAnsi="Times New Roman"/>
          <w:bCs/>
          <w:sz w:val="24"/>
          <w:szCs w:val="24"/>
        </w:rPr>
        <w:t>â</w:t>
      </w:r>
      <w:r w:rsidRPr="00CB3219">
        <w:rPr>
          <w:rFonts w:ascii="Times New Roman" w:hAnsi="Times New Roman"/>
          <w:bCs/>
          <w:sz w:val="24"/>
          <w:szCs w:val="24"/>
        </w:rPr>
        <w:t>re privind declararea de interes local a bunurilor de pe raza comunei Târnova, înregistrate în contabilitatea Companiei de Apa Arad în anul 20</w:t>
      </w:r>
      <w:r w:rsidR="00FE1A21">
        <w:rPr>
          <w:rFonts w:ascii="Times New Roman" w:hAnsi="Times New Roman"/>
          <w:bCs/>
          <w:sz w:val="24"/>
          <w:szCs w:val="24"/>
        </w:rPr>
        <w:t>2</w:t>
      </w:r>
      <w:r w:rsidR="00C8386D">
        <w:rPr>
          <w:rFonts w:ascii="Times New Roman" w:hAnsi="Times New Roman"/>
          <w:bCs/>
          <w:sz w:val="24"/>
          <w:szCs w:val="24"/>
        </w:rPr>
        <w:t>2</w:t>
      </w:r>
      <w:r w:rsidR="005C00D5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î</w:t>
      </w:r>
      <w:r w:rsidR="005C00D5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soțit de referatul de aprobare al d-nei Ignișca  Emilia, primarul comunei Târnova</w:t>
      </w:r>
      <w:r w:rsidR="00546735" w:rsidRPr="00F8573E">
        <w:rPr>
          <w:rFonts w:ascii="Times New Roman" w:hAnsi="Times New Roman"/>
          <w:sz w:val="24"/>
          <w:szCs w:val="24"/>
          <w:lang w:bidi="ar-TN"/>
        </w:rPr>
        <w:t>;</w:t>
      </w:r>
    </w:p>
    <w:p w14:paraId="5A1E4C1F" w14:textId="2A2B8209" w:rsidR="00375C2B" w:rsidRDefault="00375C2B" w:rsidP="00CC3EB3">
      <w:pPr>
        <w:pStyle w:val="ListParagraph"/>
        <w:numPr>
          <w:ilvl w:val="0"/>
          <w:numId w:val="1"/>
        </w:numPr>
        <w:ind w:left="284" w:firstLine="14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Raportul de specialitate întocmit de secretarul general al comunei Târnova</w:t>
      </w:r>
      <w:r w:rsidR="00546735" w:rsidRPr="00F8573E">
        <w:rPr>
          <w:rFonts w:ascii="Times New Roman" w:hAnsi="Times New Roman"/>
          <w:sz w:val="24"/>
          <w:szCs w:val="24"/>
          <w:lang w:bidi="ar-TN"/>
        </w:rPr>
        <w:t>;</w:t>
      </w:r>
      <w:r w:rsidR="008360FA">
        <w:rPr>
          <w:rFonts w:ascii="Times New Roman" w:hAnsi="Times New Roman"/>
          <w:bCs/>
          <w:sz w:val="24"/>
          <w:szCs w:val="24"/>
        </w:rPr>
        <w:t xml:space="preserve"> </w:t>
      </w:r>
    </w:p>
    <w:p w14:paraId="3989F62A" w14:textId="7E4BE2F6" w:rsidR="009951C3" w:rsidRPr="009951C3" w:rsidRDefault="009951C3" w:rsidP="00CC3EB3">
      <w:pPr>
        <w:pStyle w:val="ListParagraph"/>
        <w:numPr>
          <w:ilvl w:val="0"/>
          <w:numId w:val="1"/>
        </w:numPr>
        <w:ind w:left="284" w:firstLine="142"/>
        <w:rPr>
          <w:rFonts w:ascii="Times New Roman" w:hAnsi="Times New Roman"/>
          <w:bCs/>
          <w:sz w:val="24"/>
          <w:szCs w:val="24"/>
        </w:rPr>
      </w:pPr>
      <w:r w:rsidRPr="009951C3">
        <w:rPr>
          <w:rFonts w:ascii="Times New Roman" w:hAnsi="Times New Roman"/>
          <w:sz w:val="24"/>
          <w:szCs w:val="24"/>
        </w:rPr>
        <w:t>A</w:t>
      </w:r>
      <w:r w:rsidRPr="009951C3">
        <w:rPr>
          <w:rFonts w:ascii="Times New Roman" w:hAnsi="Times New Roman"/>
          <w:sz w:val="24"/>
          <w:szCs w:val="24"/>
        </w:rPr>
        <w:t>vizul</w:t>
      </w:r>
      <w:r w:rsidRPr="009951C3">
        <w:rPr>
          <w:rFonts w:ascii="Times New Roman" w:hAnsi="Times New Roman"/>
        </w:rPr>
        <w:t xml:space="preserve"> </w:t>
      </w:r>
      <w:r w:rsidRPr="009951C3">
        <w:rPr>
          <w:rFonts w:ascii="Times New Roman" w:hAnsi="Times New Roman"/>
          <w:sz w:val="24"/>
          <w:szCs w:val="24"/>
        </w:rPr>
        <w:t>comisiei de specialitate ale Consiliului Local al Comunei Târnova</w:t>
      </w:r>
      <w:r w:rsidRPr="009951C3">
        <w:rPr>
          <w:rFonts w:ascii="Times New Roman" w:hAnsi="Times New Roman"/>
          <w:sz w:val="24"/>
          <w:szCs w:val="24"/>
          <w:lang w:bidi="ar-TN"/>
        </w:rPr>
        <w:t>;</w:t>
      </w:r>
    </w:p>
    <w:p w14:paraId="6F7D1C96" w14:textId="2335EC86" w:rsidR="00F8573E" w:rsidRPr="00FB2952" w:rsidRDefault="00FB2952" w:rsidP="00CC3EB3">
      <w:pPr>
        <w:pStyle w:val="ListParagraph"/>
        <w:numPr>
          <w:ilvl w:val="0"/>
          <w:numId w:val="1"/>
        </w:numPr>
        <w:ind w:left="284" w:firstLine="76"/>
        <w:jc w:val="both"/>
        <w:rPr>
          <w:rFonts w:ascii="Times New Roman" w:hAnsi="Times New Roman"/>
          <w:sz w:val="24"/>
          <w:szCs w:val="24"/>
        </w:rPr>
      </w:pPr>
      <w:bookmarkStart w:id="0" w:name="_Hlk96414209"/>
      <w:r w:rsidRPr="00211DA0">
        <w:rPr>
          <w:rFonts w:ascii="Times New Roman" w:hAnsi="Times New Roman"/>
          <w:sz w:val="24"/>
          <w:szCs w:val="24"/>
        </w:rPr>
        <w:t>Adresa nr.1</w:t>
      </w:r>
      <w:r w:rsidR="00C8386D">
        <w:rPr>
          <w:rFonts w:ascii="Times New Roman" w:hAnsi="Times New Roman"/>
          <w:sz w:val="24"/>
          <w:szCs w:val="24"/>
        </w:rPr>
        <w:t>6037</w:t>
      </w:r>
      <w:r w:rsidRPr="00211DA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="00C8386D">
        <w:rPr>
          <w:rFonts w:ascii="Times New Roman" w:hAnsi="Times New Roman"/>
          <w:sz w:val="24"/>
          <w:szCs w:val="24"/>
        </w:rPr>
        <w:t>8</w:t>
      </w:r>
      <w:r w:rsidRPr="00211DA0">
        <w:rPr>
          <w:rFonts w:ascii="Times New Roman" w:hAnsi="Times New Roman"/>
          <w:sz w:val="24"/>
          <w:szCs w:val="24"/>
        </w:rPr>
        <w:t>.0</w:t>
      </w:r>
      <w:r w:rsidR="00C8386D">
        <w:rPr>
          <w:rFonts w:ascii="Times New Roman" w:hAnsi="Times New Roman"/>
          <w:sz w:val="24"/>
          <w:szCs w:val="24"/>
        </w:rPr>
        <w:t>7</w:t>
      </w:r>
      <w:r w:rsidRPr="00211DA0">
        <w:rPr>
          <w:rFonts w:ascii="Times New Roman" w:hAnsi="Times New Roman"/>
          <w:sz w:val="24"/>
          <w:szCs w:val="24"/>
        </w:rPr>
        <w:t>.202</w:t>
      </w:r>
      <w:r w:rsidR="00546735">
        <w:rPr>
          <w:rFonts w:ascii="Times New Roman" w:hAnsi="Times New Roman"/>
          <w:sz w:val="24"/>
          <w:szCs w:val="24"/>
        </w:rPr>
        <w:t>3</w:t>
      </w:r>
      <w:r w:rsidRPr="00211DA0">
        <w:rPr>
          <w:rFonts w:ascii="Times New Roman" w:hAnsi="Times New Roman"/>
          <w:sz w:val="24"/>
          <w:szCs w:val="24"/>
        </w:rPr>
        <w:t xml:space="preserve"> a Companiei de Apă Arad înregistrată la primăria comunei Târnova cu nr. </w:t>
      </w:r>
      <w:r w:rsidR="00CC3EB3">
        <w:rPr>
          <w:rFonts w:ascii="Times New Roman" w:hAnsi="Times New Roman"/>
          <w:sz w:val="24"/>
          <w:szCs w:val="24"/>
        </w:rPr>
        <w:t>5947</w:t>
      </w:r>
      <w:r w:rsidRPr="00211DA0">
        <w:rPr>
          <w:rFonts w:ascii="Times New Roman" w:hAnsi="Times New Roman"/>
          <w:sz w:val="24"/>
          <w:szCs w:val="24"/>
        </w:rPr>
        <w:t>/</w:t>
      </w:r>
      <w:r w:rsidR="00C8386D">
        <w:rPr>
          <w:rFonts w:ascii="Times New Roman" w:hAnsi="Times New Roman"/>
          <w:sz w:val="24"/>
          <w:szCs w:val="24"/>
        </w:rPr>
        <w:t>08</w:t>
      </w:r>
      <w:r w:rsidRPr="00211DA0">
        <w:rPr>
          <w:rFonts w:ascii="Times New Roman" w:hAnsi="Times New Roman"/>
          <w:sz w:val="24"/>
          <w:szCs w:val="24"/>
        </w:rPr>
        <w:t>.0</w:t>
      </w:r>
      <w:r w:rsidR="00C8386D">
        <w:rPr>
          <w:rFonts w:ascii="Times New Roman" w:hAnsi="Times New Roman"/>
          <w:sz w:val="24"/>
          <w:szCs w:val="24"/>
        </w:rPr>
        <w:t>8</w:t>
      </w:r>
      <w:r w:rsidRPr="00211DA0">
        <w:rPr>
          <w:rFonts w:ascii="Times New Roman" w:hAnsi="Times New Roman"/>
          <w:sz w:val="24"/>
          <w:szCs w:val="24"/>
        </w:rPr>
        <w:t>.202</w:t>
      </w:r>
      <w:r w:rsidR="00C8386D">
        <w:rPr>
          <w:rFonts w:ascii="Times New Roman" w:hAnsi="Times New Roman"/>
          <w:sz w:val="24"/>
          <w:szCs w:val="24"/>
        </w:rPr>
        <w:t>3</w:t>
      </w:r>
      <w:r w:rsidRPr="00211DA0">
        <w:rPr>
          <w:rFonts w:ascii="Times New Roman" w:hAnsi="Times New Roman"/>
          <w:sz w:val="24"/>
          <w:szCs w:val="24"/>
        </w:rPr>
        <w:t>, prin care se comunică situația bunurilor recepționate și înregistrate în contabilitatea Companiei de Apa Arad la data 31.12.20</w:t>
      </w:r>
      <w:r>
        <w:rPr>
          <w:rFonts w:ascii="Times New Roman" w:hAnsi="Times New Roman"/>
          <w:sz w:val="24"/>
          <w:szCs w:val="24"/>
        </w:rPr>
        <w:t>2</w:t>
      </w:r>
      <w:bookmarkEnd w:id="0"/>
      <w:r w:rsidR="00C8386D">
        <w:rPr>
          <w:rFonts w:ascii="Times New Roman" w:hAnsi="Times New Roman"/>
          <w:sz w:val="24"/>
          <w:szCs w:val="24"/>
        </w:rPr>
        <w:t>2</w:t>
      </w:r>
      <w:r w:rsidR="00C8386D" w:rsidRPr="00F8573E">
        <w:rPr>
          <w:rFonts w:ascii="Times New Roman" w:hAnsi="Times New Roman"/>
          <w:sz w:val="24"/>
          <w:szCs w:val="24"/>
          <w:lang w:bidi="ar-TN"/>
        </w:rPr>
        <w:t>;</w:t>
      </w:r>
    </w:p>
    <w:p w14:paraId="71C74D15" w14:textId="6BEFEA06" w:rsidR="00375C2B" w:rsidRPr="00F8573E" w:rsidRDefault="00375C2B" w:rsidP="00FB2952">
      <w:pPr>
        <w:pStyle w:val="ListParagraph"/>
        <w:numPr>
          <w:ilvl w:val="0"/>
          <w:numId w:val="1"/>
        </w:numPr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F8573E">
        <w:rPr>
          <w:rFonts w:ascii="Times New Roman" w:hAnsi="Times New Roman"/>
          <w:sz w:val="24"/>
          <w:szCs w:val="24"/>
        </w:rPr>
        <w:t>Legea nr. 82 din 24 decembrie 1991 (*republicată*) a contabilităţii, cu modificările și completările ulterioare</w:t>
      </w:r>
      <w:r w:rsidR="00C8386D" w:rsidRPr="00F8573E">
        <w:rPr>
          <w:rFonts w:ascii="Times New Roman" w:hAnsi="Times New Roman"/>
          <w:sz w:val="24"/>
          <w:szCs w:val="24"/>
          <w:lang w:bidi="ar-TN"/>
        </w:rPr>
        <w:t>;</w:t>
      </w:r>
    </w:p>
    <w:p w14:paraId="05E5044F" w14:textId="288D50E3" w:rsidR="00375C2B" w:rsidRPr="00F8573E" w:rsidRDefault="00375C2B" w:rsidP="00FB2952">
      <w:pPr>
        <w:pStyle w:val="ListParagraph"/>
        <w:numPr>
          <w:ilvl w:val="0"/>
          <w:numId w:val="1"/>
        </w:numPr>
        <w:tabs>
          <w:tab w:val="left" w:pos="360"/>
        </w:tabs>
        <w:ind w:left="284" w:firstLine="76"/>
        <w:jc w:val="both"/>
        <w:rPr>
          <w:rFonts w:ascii="Times New Roman" w:hAnsi="Times New Roman"/>
          <w:sz w:val="24"/>
          <w:szCs w:val="24"/>
          <w:lang w:bidi="ar-TN"/>
        </w:rPr>
      </w:pPr>
      <w:r w:rsidRPr="00F8573E">
        <w:rPr>
          <w:rFonts w:ascii="Times New Roman" w:hAnsi="Times New Roman"/>
          <w:sz w:val="24"/>
          <w:szCs w:val="24"/>
          <w:lang w:bidi="ar-TN"/>
        </w:rPr>
        <w:t>Prevederile Legii nr. 273/2006 privind finantele publice locale, cu modific</w:t>
      </w:r>
      <w:r w:rsidR="005C00D5" w:rsidRPr="00F8573E">
        <w:rPr>
          <w:rFonts w:ascii="Times New Roman" w:hAnsi="Times New Roman"/>
          <w:sz w:val="24"/>
          <w:szCs w:val="24"/>
          <w:lang w:bidi="ar-TN"/>
        </w:rPr>
        <w:t>ă</w:t>
      </w:r>
      <w:r w:rsidRPr="00F8573E">
        <w:rPr>
          <w:rFonts w:ascii="Times New Roman" w:hAnsi="Times New Roman"/>
          <w:sz w:val="24"/>
          <w:szCs w:val="24"/>
          <w:lang w:bidi="ar-TN"/>
        </w:rPr>
        <w:t>rile si complet</w:t>
      </w:r>
      <w:r w:rsidR="005C00D5" w:rsidRPr="00F8573E">
        <w:rPr>
          <w:rFonts w:ascii="Times New Roman" w:hAnsi="Times New Roman"/>
          <w:sz w:val="24"/>
          <w:szCs w:val="24"/>
          <w:lang w:bidi="ar-TN"/>
        </w:rPr>
        <w:t>ă</w:t>
      </w:r>
      <w:r w:rsidRPr="00F8573E">
        <w:rPr>
          <w:rFonts w:ascii="Times New Roman" w:hAnsi="Times New Roman"/>
          <w:sz w:val="24"/>
          <w:szCs w:val="24"/>
          <w:lang w:bidi="ar-TN"/>
        </w:rPr>
        <w:t>rile ulterioare;</w:t>
      </w:r>
    </w:p>
    <w:p w14:paraId="3DE310E8" w14:textId="5D441AE9" w:rsidR="00375C2B" w:rsidRPr="00366830" w:rsidRDefault="00375C2B" w:rsidP="00FB2952">
      <w:pPr>
        <w:pStyle w:val="ListParagraph"/>
        <w:numPr>
          <w:ilvl w:val="0"/>
          <w:numId w:val="1"/>
        </w:numPr>
        <w:tabs>
          <w:tab w:val="left" w:pos="360"/>
        </w:tabs>
        <w:ind w:left="284" w:firstLine="76"/>
        <w:jc w:val="both"/>
      </w:pPr>
      <w:r w:rsidRPr="00F8573E">
        <w:rPr>
          <w:rFonts w:ascii="Times New Roman" w:hAnsi="Times New Roman"/>
          <w:sz w:val="24"/>
          <w:szCs w:val="24"/>
          <w:lang w:bidi="ar-TN"/>
        </w:rPr>
        <w:t xml:space="preserve">Prevederile </w:t>
      </w:r>
      <w:r w:rsidRPr="00F8573E">
        <w:rPr>
          <w:rFonts w:ascii="Times New Roman" w:hAnsi="Times New Roman"/>
          <w:sz w:val="24"/>
          <w:szCs w:val="24"/>
        </w:rPr>
        <w:t xml:space="preserve">art. 129 alin. (1), alin. (2) lit. c) și d), art.136, </w:t>
      </w:r>
      <w:r w:rsidR="00C8386D">
        <w:rPr>
          <w:rFonts w:ascii="Times New Roman" w:hAnsi="Times New Roman"/>
          <w:sz w:val="24"/>
          <w:szCs w:val="24"/>
        </w:rPr>
        <w:t xml:space="preserve">art. 155, </w:t>
      </w:r>
      <w:r w:rsidRPr="00F8573E">
        <w:rPr>
          <w:rFonts w:ascii="Times New Roman" w:hAnsi="Times New Roman"/>
          <w:sz w:val="24"/>
          <w:szCs w:val="24"/>
        </w:rPr>
        <w:t xml:space="preserve">art. 286, alin. (4), </w:t>
      </w:r>
      <w:r w:rsidR="00C8386D">
        <w:rPr>
          <w:rFonts w:ascii="Times New Roman" w:hAnsi="Times New Roman"/>
          <w:sz w:val="24"/>
          <w:szCs w:val="24"/>
        </w:rPr>
        <w:t xml:space="preserve">art. </w:t>
      </w:r>
      <w:r w:rsidRPr="00F8573E">
        <w:rPr>
          <w:rFonts w:ascii="Times New Roman" w:hAnsi="Times New Roman"/>
          <w:sz w:val="24"/>
          <w:szCs w:val="24"/>
        </w:rPr>
        <w:t>287 lit. b), art. 289 alin.</w:t>
      </w:r>
      <w:r w:rsidRPr="00366830">
        <w:rPr>
          <w:rFonts w:ascii="Times New Roman" w:hAnsi="Times New Roman"/>
          <w:sz w:val="24"/>
          <w:szCs w:val="24"/>
        </w:rPr>
        <w:t xml:space="preserve"> (1) din O.U.G. nr. 57/03.07.2019, privind Codul administrativ, </w:t>
      </w:r>
      <w:r w:rsidR="00546735">
        <w:rPr>
          <w:rFonts w:ascii="Times New Roman" w:hAnsi="Times New Roman"/>
          <w:sz w:val="24"/>
          <w:szCs w:val="24"/>
        </w:rPr>
        <w:t>actualizată</w:t>
      </w:r>
      <w:r w:rsidR="00546735" w:rsidRPr="00F8573E">
        <w:rPr>
          <w:rFonts w:ascii="Times New Roman" w:hAnsi="Times New Roman"/>
          <w:sz w:val="24"/>
          <w:szCs w:val="24"/>
          <w:lang w:bidi="ar-TN"/>
        </w:rPr>
        <w:t>;</w:t>
      </w:r>
    </w:p>
    <w:p w14:paraId="6876674C" w14:textId="77777777" w:rsidR="00546735" w:rsidRDefault="00546735" w:rsidP="00C8386D">
      <w:pPr>
        <w:pStyle w:val="ListParagraph"/>
        <w:ind w:left="284" w:firstLine="43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54BA30" w14:textId="397536DB" w:rsidR="00C8386D" w:rsidRPr="00BD47D2" w:rsidRDefault="00C8386D" w:rsidP="00C8386D">
      <w:pPr>
        <w:pStyle w:val="ListParagraph"/>
        <w:ind w:left="284" w:firstLine="436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BD47D2">
        <w:rPr>
          <w:rFonts w:ascii="Times New Roman" w:hAnsi="Times New Roman"/>
          <w:b/>
          <w:bCs/>
          <w:sz w:val="24"/>
          <w:szCs w:val="24"/>
        </w:rPr>
        <w:t xml:space="preserve">În temeiul art. 129 alin. (1)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 w:rsidRPr="00BD47D2">
        <w:rPr>
          <w:rFonts w:ascii="Times New Roman" w:hAnsi="Times New Roman"/>
          <w:b/>
          <w:bCs/>
          <w:sz w:val="24"/>
          <w:szCs w:val="24"/>
        </w:rPr>
        <w:t xml:space="preserve">i art. 196 alin. (1) lit. a) din O.U.G. 57/2019 privind Codul administrativ </w:t>
      </w:r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, cu</w:t>
      </w:r>
      <w:r w:rsidRPr="00BD47D2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="009951C3">
        <w:rPr>
          <w:rFonts w:ascii="Times New Roman" w:eastAsia="SimSun" w:hAnsi="Times New Roman"/>
          <w:b/>
          <w:bCs/>
          <w:sz w:val="24"/>
          <w:szCs w:val="24"/>
        </w:rPr>
        <w:t>14</w:t>
      </w:r>
      <w:r w:rsidRPr="00BD47D2">
        <w:rPr>
          <w:rFonts w:ascii="Times New Roman" w:eastAsia="SimSun" w:hAnsi="Times New Roman"/>
          <w:b/>
          <w:bCs/>
          <w:sz w:val="24"/>
          <w:szCs w:val="24"/>
        </w:rPr>
        <w:t xml:space="preserve"> voturi pentru, </w:t>
      </w:r>
      <w:r w:rsidR="009951C3">
        <w:rPr>
          <w:rFonts w:ascii="Times New Roman" w:eastAsia="SimSun" w:hAnsi="Times New Roman"/>
          <w:b/>
          <w:bCs/>
          <w:sz w:val="24"/>
          <w:szCs w:val="24"/>
        </w:rPr>
        <w:t>-</w:t>
      </w:r>
      <w:r w:rsidRPr="00BD47D2">
        <w:rPr>
          <w:rFonts w:ascii="Times New Roman" w:eastAsia="SimSun" w:hAnsi="Times New Roman"/>
          <w:b/>
          <w:bCs/>
          <w:sz w:val="24"/>
          <w:szCs w:val="24"/>
        </w:rPr>
        <w:t xml:space="preserve"> împotrivă, </w:t>
      </w:r>
      <w:r w:rsidR="009951C3">
        <w:rPr>
          <w:rFonts w:ascii="Times New Roman" w:eastAsia="SimSun" w:hAnsi="Times New Roman"/>
          <w:b/>
          <w:bCs/>
          <w:sz w:val="24"/>
          <w:szCs w:val="24"/>
        </w:rPr>
        <w:t>-</w:t>
      </w:r>
      <w:r w:rsidRPr="00BD47D2">
        <w:rPr>
          <w:rFonts w:ascii="Times New Roman" w:eastAsia="SimSun" w:hAnsi="Times New Roman"/>
          <w:b/>
          <w:bCs/>
          <w:sz w:val="24"/>
          <w:szCs w:val="24"/>
        </w:rPr>
        <w:t xml:space="preserve"> abțineri,</w:t>
      </w:r>
    </w:p>
    <w:p w14:paraId="1477AD64" w14:textId="77777777" w:rsidR="00C8386D" w:rsidRPr="00C8386D" w:rsidRDefault="00C8386D" w:rsidP="00C8386D">
      <w:pPr>
        <w:pStyle w:val="ListParagraph"/>
        <w:ind w:left="720"/>
        <w:jc w:val="both"/>
        <w:rPr>
          <w:b/>
          <w:bCs/>
        </w:rPr>
      </w:pPr>
    </w:p>
    <w:p w14:paraId="4E4382CF" w14:textId="77777777" w:rsidR="00C8386D" w:rsidRPr="00C8386D" w:rsidRDefault="00C8386D" w:rsidP="00C8386D">
      <w:pPr>
        <w:pStyle w:val="ListParagraph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86D">
        <w:rPr>
          <w:rFonts w:ascii="Times New Roman" w:hAnsi="Times New Roman"/>
          <w:b/>
          <w:bCs/>
          <w:sz w:val="24"/>
          <w:szCs w:val="24"/>
        </w:rPr>
        <w:t>ADOPTĂ PREZENTA HOTĂRÂRE</w:t>
      </w:r>
    </w:p>
    <w:p w14:paraId="32494D11" w14:textId="77777777" w:rsidR="00717F88" w:rsidRPr="00CB3219" w:rsidRDefault="00717F88" w:rsidP="00AD1BEF">
      <w:pPr>
        <w:rPr>
          <w:b/>
          <w:lang w:val="ro-RO"/>
        </w:rPr>
      </w:pPr>
    </w:p>
    <w:p w14:paraId="4DA48401" w14:textId="58576345" w:rsidR="00CB3219" w:rsidRPr="00CB3219" w:rsidRDefault="00CB3219" w:rsidP="00C8386D">
      <w:pPr>
        <w:ind w:firstLine="720"/>
        <w:jc w:val="both"/>
        <w:rPr>
          <w:lang w:val="ro-RO"/>
        </w:rPr>
      </w:pPr>
      <w:r w:rsidRPr="00CB3219">
        <w:rPr>
          <w:b/>
          <w:u w:val="single"/>
          <w:lang w:val="ro-RO"/>
        </w:rPr>
        <w:t>A</w:t>
      </w:r>
      <w:r w:rsidR="00C8386D">
        <w:rPr>
          <w:b/>
          <w:u w:val="single"/>
          <w:lang w:val="ro-RO"/>
        </w:rPr>
        <w:t xml:space="preserve">rt </w:t>
      </w:r>
      <w:r w:rsidRPr="00CB3219">
        <w:rPr>
          <w:b/>
          <w:u w:val="single"/>
          <w:lang w:val="ro-RO"/>
        </w:rPr>
        <w:t>.1.</w:t>
      </w:r>
      <w:r w:rsidRPr="00CB3219">
        <w:rPr>
          <w:bCs/>
          <w:lang w:val="ro-RO"/>
        </w:rPr>
        <w:t xml:space="preserve">   </w:t>
      </w:r>
      <w:r w:rsidRPr="00CB3219">
        <w:rPr>
          <w:lang w:val="ro-RO"/>
        </w:rPr>
        <w:t>Se declară de interes public local, bunurile de pe raza comunei Târnova înregistrate în contabilitatea Companiei de Apă Arad în anul 20</w:t>
      </w:r>
      <w:r w:rsidR="00FE1A21">
        <w:rPr>
          <w:lang w:val="ro-RO"/>
        </w:rPr>
        <w:t>2</w:t>
      </w:r>
      <w:r w:rsidR="00546735">
        <w:rPr>
          <w:lang w:val="ro-RO"/>
        </w:rPr>
        <w:t>2</w:t>
      </w:r>
      <w:r w:rsidRPr="00CB3219">
        <w:rPr>
          <w:lang w:val="ro-RO"/>
        </w:rPr>
        <w:t>, conform Anexei nr. 1, care face parte integrantă din prezenta hotărare.</w:t>
      </w:r>
    </w:p>
    <w:p w14:paraId="70DBBE28" w14:textId="5AED74E4" w:rsidR="00EF15FC" w:rsidRDefault="00CB3219" w:rsidP="00C8386D">
      <w:pPr>
        <w:ind w:firstLine="720"/>
        <w:jc w:val="both"/>
        <w:rPr>
          <w:lang w:val="ro-RO"/>
        </w:rPr>
      </w:pPr>
      <w:r w:rsidRPr="00CB3219">
        <w:rPr>
          <w:b/>
          <w:u w:val="single"/>
          <w:lang w:val="ro-RO"/>
        </w:rPr>
        <w:t>A</w:t>
      </w:r>
      <w:r w:rsidR="00C8386D">
        <w:rPr>
          <w:b/>
          <w:u w:val="single"/>
          <w:lang w:val="ro-RO"/>
        </w:rPr>
        <w:t xml:space="preserve">rt </w:t>
      </w:r>
      <w:r w:rsidRPr="00CB3219">
        <w:rPr>
          <w:b/>
          <w:u w:val="single"/>
          <w:lang w:val="ro-RO"/>
        </w:rPr>
        <w:t>.2.</w:t>
      </w:r>
      <w:r w:rsidRPr="00CB3219">
        <w:rPr>
          <w:lang w:val="ro-RO"/>
        </w:rPr>
        <w:t xml:space="preserve"> </w:t>
      </w:r>
      <w:r w:rsidR="00EF15FC">
        <w:rPr>
          <w:lang w:val="ro-RO"/>
        </w:rPr>
        <w:t xml:space="preserve">Se aprobă darea în concesiune la </w:t>
      </w:r>
      <w:proofErr w:type="spellStart"/>
      <w:r w:rsidR="00EF15FC" w:rsidRPr="00211DA0">
        <w:t>Compani</w:t>
      </w:r>
      <w:r w:rsidR="00EF15FC">
        <w:t>a</w:t>
      </w:r>
      <w:proofErr w:type="spellEnd"/>
      <w:r w:rsidR="00EF15FC" w:rsidRPr="00211DA0">
        <w:t xml:space="preserve"> de </w:t>
      </w:r>
      <w:proofErr w:type="spellStart"/>
      <w:r w:rsidR="00EF15FC" w:rsidRPr="00211DA0">
        <w:t>Apă</w:t>
      </w:r>
      <w:proofErr w:type="spellEnd"/>
      <w:r w:rsidR="00EF15FC" w:rsidRPr="00211DA0">
        <w:t xml:space="preserve"> Arad</w:t>
      </w:r>
      <w:r w:rsidR="00EF15FC">
        <w:t xml:space="preserve"> S.A., a </w:t>
      </w:r>
      <w:proofErr w:type="spellStart"/>
      <w:r w:rsidR="00EF15FC">
        <w:t>bunurilor</w:t>
      </w:r>
      <w:proofErr w:type="spellEnd"/>
      <w:r w:rsidR="00EF15FC">
        <w:t xml:space="preserve"> </w:t>
      </w:r>
      <w:proofErr w:type="spellStart"/>
      <w:r w:rsidR="00EF15FC">
        <w:t>cuprinse</w:t>
      </w:r>
      <w:proofErr w:type="spellEnd"/>
      <w:r w:rsidR="00EF15FC">
        <w:t xml:space="preserve"> </w:t>
      </w:r>
      <w:proofErr w:type="spellStart"/>
      <w:r w:rsidR="00EF15FC">
        <w:t>în</w:t>
      </w:r>
      <w:proofErr w:type="spellEnd"/>
      <w:r w:rsidR="00EF15FC">
        <w:t xml:space="preserve"> </w:t>
      </w:r>
      <w:proofErr w:type="spellStart"/>
      <w:r w:rsidR="00EF15FC">
        <w:t>Anexa</w:t>
      </w:r>
      <w:proofErr w:type="spellEnd"/>
      <w:r w:rsidR="00EF15FC">
        <w:t xml:space="preserve"> nr. 1 la </w:t>
      </w:r>
      <w:proofErr w:type="spellStart"/>
      <w:r w:rsidR="00EF15FC">
        <w:t>prezenta</w:t>
      </w:r>
      <w:proofErr w:type="spellEnd"/>
      <w:r w:rsidR="00EF15FC">
        <w:t xml:space="preserve"> </w:t>
      </w:r>
      <w:proofErr w:type="spellStart"/>
      <w:r w:rsidR="00EF15FC">
        <w:t>hotărâre</w:t>
      </w:r>
      <w:proofErr w:type="spellEnd"/>
      <w:r w:rsidR="00EF15FC">
        <w:t xml:space="preserve"> </w:t>
      </w:r>
      <w:proofErr w:type="spellStart"/>
      <w:r w:rsidR="00EF15FC">
        <w:t>în</w:t>
      </w:r>
      <w:proofErr w:type="spellEnd"/>
      <w:r w:rsidR="00EF15FC">
        <w:t xml:space="preserve"> </w:t>
      </w:r>
      <w:proofErr w:type="spellStart"/>
      <w:r w:rsidR="00EF15FC">
        <w:t>conformitate</w:t>
      </w:r>
      <w:proofErr w:type="spellEnd"/>
      <w:r w:rsidR="00EF15FC">
        <w:t xml:space="preserve"> cu </w:t>
      </w:r>
      <w:proofErr w:type="spellStart"/>
      <w:r w:rsidR="005F7E60">
        <w:t>C</w:t>
      </w:r>
      <w:r w:rsidR="00EF15FC">
        <w:t>ontractul</w:t>
      </w:r>
      <w:proofErr w:type="spellEnd"/>
      <w:r w:rsidR="00EF15FC">
        <w:t xml:space="preserve"> de </w:t>
      </w:r>
      <w:proofErr w:type="spellStart"/>
      <w:r w:rsidR="005F7E60">
        <w:t>D</w:t>
      </w:r>
      <w:r w:rsidR="00EF15FC">
        <w:t>elegare</w:t>
      </w:r>
      <w:proofErr w:type="spellEnd"/>
      <w:r w:rsidR="00EF15FC">
        <w:t xml:space="preserve"> a</w:t>
      </w:r>
      <w:r w:rsidR="005F7E60">
        <w:t xml:space="preserve"> </w:t>
      </w:r>
      <w:proofErr w:type="spellStart"/>
      <w:r w:rsidR="005F7E60">
        <w:t>G</w:t>
      </w:r>
      <w:r w:rsidR="00EF15FC">
        <w:t>e</w:t>
      </w:r>
      <w:r w:rsidR="005F7E60">
        <w:t>stiunii</w:t>
      </w:r>
      <w:proofErr w:type="spellEnd"/>
      <w:r w:rsidR="005F7E60">
        <w:t xml:space="preserve"> </w:t>
      </w:r>
      <w:proofErr w:type="spellStart"/>
      <w:r w:rsidR="005F7E60">
        <w:t>Serviciilor</w:t>
      </w:r>
      <w:proofErr w:type="spellEnd"/>
      <w:r w:rsidR="005F7E60">
        <w:t xml:space="preserve"> </w:t>
      </w:r>
      <w:proofErr w:type="spellStart"/>
      <w:r w:rsidR="005F7E60">
        <w:t>Publice</w:t>
      </w:r>
      <w:proofErr w:type="spellEnd"/>
      <w:r w:rsidR="005F7E60">
        <w:t xml:space="preserve"> de </w:t>
      </w:r>
      <w:proofErr w:type="spellStart"/>
      <w:r w:rsidR="005F7E60">
        <w:t>Alimentare</w:t>
      </w:r>
      <w:proofErr w:type="spellEnd"/>
      <w:r w:rsidR="005F7E60">
        <w:t xml:space="preserve"> cu </w:t>
      </w:r>
      <w:proofErr w:type="spellStart"/>
      <w:r w:rsidR="005F7E60">
        <w:t>Apă</w:t>
      </w:r>
      <w:proofErr w:type="spellEnd"/>
      <w:r w:rsidR="005F7E60">
        <w:t xml:space="preserve"> </w:t>
      </w:r>
      <w:proofErr w:type="spellStart"/>
      <w:r w:rsidR="005F7E60">
        <w:t>și</w:t>
      </w:r>
      <w:proofErr w:type="spellEnd"/>
      <w:r w:rsidR="005F7E60">
        <w:t xml:space="preserve"> de </w:t>
      </w:r>
      <w:proofErr w:type="spellStart"/>
      <w:r w:rsidR="005F7E60">
        <w:t>Canalizare</w:t>
      </w:r>
      <w:proofErr w:type="spellEnd"/>
      <w:r w:rsidR="005F7E60">
        <w:t xml:space="preserve"> nr.648/30.12.2009.</w:t>
      </w:r>
      <w:r w:rsidR="00EF15FC">
        <w:t xml:space="preserve"> </w:t>
      </w:r>
    </w:p>
    <w:p w14:paraId="72AB591B" w14:textId="203B06D1" w:rsidR="00EF15FC" w:rsidRPr="00EF15FC" w:rsidRDefault="00EF15FC" w:rsidP="00C8386D">
      <w:pPr>
        <w:ind w:firstLine="720"/>
        <w:jc w:val="both"/>
        <w:rPr>
          <w:bCs/>
          <w:iCs/>
          <w:lang w:val="ro-RO"/>
        </w:rPr>
      </w:pPr>
      <w:r w:rsidRPr="00CB3219">
        <w:rPr>
          <w:b/>
          <w:u w:val="single"/>
          <w:lang w:val="ro-RO"/>
        </w:rPr>
        <w:t>A</w:t>
      </w:r>
      <w:r w:rsidR="00C8386D">
        <w:rPr>
          <w:b/>
          <w:u w:val="single"/>
          <w:lang w:val="ro-RO"/>
        </w:rPr>
        <w:t>rt</w:t>
      </w:r>
      <w:r w:rsidRPr="00CB3219">
        <w:rPr>
          <w:b/>
          <w:u w:val="single"/>
          <w:lang w:val="ro-RO"/>
        </w:rPr>
        <w:t>.</w:t>
      </w:r>
      <w:r w:rsidR="00C8386D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3</w:t>
      </w:r>
      <w:r w:rsidRPr="00CB3219">
        <w:rPr>
          <w:b/>
          <w:u w:val="single"/>
          <w:lang w:val="ro-RO"/>
        </w:rPr>
        <w:t>.</w:t>
      </w:r>
      <w:r w:rsidRPr="00CB3219">
        <w:rPr>
          <w:lang w:val="ro-RO"/>
        </w:rPr>
        <w:t xml:space="preserve"> Cu ducerea la indeplinire a prezentei  </w:t>
      </w:r>
      <w:r w:rsidRPr="00CB3219">
        <w:rPr>
          <w:bCs/>
          <w:iCs/>
          <w:lang w:val="ro-RO"/>
        </w:rPr>
        <w:t xml:space="preserve">hotărâri se încredinţează Primarul comunei </w:t>
      </w:r>
      <w:r w:rsidRPr="00CB3219">
        <w:rPr>
          <w:lang w:val="ro-RO"/>
        </w:rPr>
        <w:t>Târnova prin aparatul de specialitate</w:t>
      </w:r>
      <w:r w:rsidRPr="00CB3219">
        <w:rPr>
          <w:bCs/>
          <w:iCs/>
          <w:lang w:val="ro-RO"/>
        </w:rPr>
        <w:t>.</w:t>
      </w:r>
    </w:p>
    <w:p w14:paraId="434DCD7F" w14:textId="14FD3F4B" w:rsidR="00CB3219" w:rsidRPr="00EF15FC" w:rsidRDefault="00EF15FC" w:rsidP="00C8386D">
      <w:pPr>
        <w:ind w:firstLine="720"/>
        <w:rPr>
          <w:lang w:val="ro-RO"/>
        </w:rPr>
      </w:pPr>
      <w:r w:rsidRPr="00CB3219">
        <w:rPr>
          <w:b/>
          <w:u w:val="single"/>
          <w:lang w:val="ro-RO"/>
        </w:rPr>
        <w:t>A</w:t>
      </w:r>
      <w:r w:rsidR="00C8386D">
        <w:rPr>
          <w:b/>
          <w:u w:val="single"/>
          <w:lang w:val="ro-RO"/>
        </w:rPr>
        <w:t>rt</w:t>
      </w:r>
      <w:r w:rsidRPr="00CB3219">
        <w:rPr>
          <w:b/>
          <w:u w:val="single"/>
          <w:lang w:val="ro-RO"/>
        </w:rPr>
        <w:t>.</w:t>
      </w:r>
      <w:r w:rsidR="00C8386D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4</w:t>
      </w:r>
      <w:r w:rsidRPr="00CB3219">
        <w:rPr>
          <w:b/>
          <w:u w:val="single"/>
          <w:lang w:val="ro-RO"/>
        </w:rPr>
        <w:t>.</w:t>
      </w:r>
      <w:r w:rsidRPr="00CB3219">
        <w:rPr>
          <w:lang w:val="ro-RO"/>
        </w:rPr>
        <w:t xml:space="preserve"> </w:t>
      </w:r>
      <w:r w:rsidR="00CB3219" w:rsidRPr="00CB3219">
        <w:rPr>
          <w:bCs/>
          <w:iCs/>
          <w:lang w:val="ro-RO"/>
        </w:rPr>
        <w:t>Prezenta hotărâre se va comunic</w:t>
      </w:r>
      <w:r w:rsidR="00EB30CD">
        <w:rPr>
          <w:bCs/>
          <w:iCs/>
          <w:lang w:val="ro-RO"/>
        </w:rPr>
        <w:t>ă</w:t>
      </w:r>
      <w:r w:rsidR="00CB3219" w:rsidRPr="00CB3219">
        <w:rPr>
          <w:bCs/>
          <w:iCs/>
          <w:lang w:val="ro-RO"/>
        </w:rPr>
        <w:t xml:space="preserve"> cu:</w:t>
      </w:r>
    </w:p>
    <w:p w14:paraId="1AD150A3" w14:textId="554F67B6" w:rsidR="00CB3219" w:rsidRPr="00CB3219" w:rsidRDefault="00CB3219" w:rsidP="00C8386D">
      <w:pPr>
        <w:ind w:left="720" w:firstLine="720"/>
        <w:jc w:val="both"/>
        <w:rPr>
          <w:bCs/>
          <w:iCs/>
          <w:lang w:val="ro-RO"/>
        </w:rPr>
      </w:pPr>
      <w:r w:rsidRPr="00CB3219">
        <w:rPr>
          <w:bCs/>
          <w:iCs/>
          <w:lang w:val="ro-RO"/>
        </w:rPr>
        <w:t>- Instituţia Prefectului -  judeţulArad</w:t>
      </w:r>
      <w:r w:rsidR="00C8386D">
        <w:rPr>
          <w:bCs/>
          <w:iCs/>
          <w:lang w:val="ro-RO"/>
        </w:rPr>
        <w:t>.</w:t>
      </w:r>
    </w:p>
    <w:p w14:paraId="6B0F4C56" w14:textId="66EDD71E" w:rsidR="00CB3219" w:rsidRPr="00CB3219" w:rsidRDefault="00CB3219" w:rsidP="00C8386D">
      <w:pPr>
        <w:ind w:left="720" w:firstLine="720"/>
        <w:jc w:val="both"/>
        <w:rPr>
          <w:bCs/>
          <w:iCs/>
          <w:lang w:val="ro-RO"/>
        </w:rPr>
      </w:pPr>
      <w:r w:rsidRPr="00CB3219">
        <w:rPr>
          <w:bCs/>
          <w:iCs/>
          <w:lang w:val="ro-RO"/>
        </w:rPr>
        <w:t>- Primarul comunei Târnova</w:t>
      </w:r>
      <w:r w:rsidR="00C8386D">
        <w:rPr>
          <w:bCs/>
          <w:iCs/>
          <w:lang w:val="ro-RO"/>
        </w:rPr>
        <w:t>.</w:t>
      </w:r>
    </w:p>
    <w:p w14:paraId="051CE81D" w14:textId="7C69208F" w:rsidR="00172415" w:rsidRPr="00CB3219" w:rsidRDefault="00CB3219" w:rsidP="00C8386D">
      <w:pPr>
        <w:ind w:left="1156" w:firstLine="284"/>
        <w:jc w:val="both"/>
        <w:rPr>
          <w:bCs/>
          <w:iCs/>
          <w:lang w:val="ro-RO"/>
        </w:rPr>
      </w:pPr>
      <w:r w:rsidRPr="00CB3219">
        <w:rPr>
          <w:bCs/>
          <w:iCs/>
          <w:lang w:val="ro-RO"/>
        </w:rPr>
        <w:t>- Compania de Apă Arad</w:t>
      </w:r>
      <w:r w:rsidR="00CC3EB3">
        <w:rPr>
          <w:bCs/>
          <w:iCs/>
          <w:lang w:val="ro-RO"/>
        </w:rPr>
        <w:t xml:space="preserve"> S.A.</w:t>
      </w:r>
    </w:p>
    <w:p w14:paraId="76411FEB" w14:textId="77777777" w:rsidR="00CB3219" w:rsidRPr="00CB3219" w:rsidRDefault="00CB3219" w:rsidP="00CB3219">
      <w:pPr>
        <w:jc w:val="both"/>
        <w:rPr>
          <w:bCs/>
          <w:iCs/>
          <w:lang w:val="ro-RO"/>
        </w:rPr>
      </w:pPr>
    </w:p>
    <w:p w14:paraId="0C3D843B" w14:textId="6A92E75F" w:rsidR="00C8386D" w:rsidRPr="000F5E81" w:rsidRDefault="00CB3219" w:rsidP="009951C3">
      <w:pPr>
        <w:rPr>
          <w:b/>
          <w:bCs/>
        </w:rPr>
      </w:pPr>
      <w:r w:rsidRPr="00CB3219">
        <w:t xml:space="preserve">     </w:t>
      </w:r>
      <w:r w:rsidR="00C8386D">
        <w:t xml:space="preserve">     </w:t>
      </w:r>
      <w:r w:rsidR="00546735">
        <w:t xml:space="preserve"> </w:t>
      </w:r>
      <w:r w:rsidRPr="00CB3219">
        <w:t xml:space="preserve"> </w:t>
      </w:r>
    </w:p>
    <w:p w14:paraId="5CD2866C" w14:textId="2330EC2C" w:rsidR="009951C3" w:rsidRDefault="009951C3" w:rsidP="009951C3">
      <w:pPr>
        <w:widowControl w:val="0"/>
        <w:autoSpaceDE w:val="0"/>
        <w:autoSpaceDN w:val="0"/>
        <w:adjustRightInd w:val="0"/>
        <w:spacing w:after="6" w:line="315" w:lineRule="exact"/>
        <w:rPr>
          <w:b/>
          <w:bCs/>
        </w:rPr>
      </w:pPr>
      <w:r>
        <w:rPr>
          <w:b/>
          <w:bCs/>
        </w:rPr>
        <w:t>PREŞEDINTE</w:t>
      </w:r>
      <w:r>
        <w:rPr>
          <w:b/>
          <w:bCs/>
          <w:spacing w:val="139"/>
        </w:rPr>
        <w:t xml:space="preserve"> </w:t>
      </w:r>
      <w:r>
        <w:rPr>
          <w:b/>
          <w:bCs/>
          <w:spacing w:val="1"/>
        </w:rPr>
        <w:t>DE</w:t>
      </w:r>
      <w:r>
        <w:rPr>
          <w:spacing w:val="-2"/>
        </w:rPr>
        <w:t xml:space="preserve"> Ş</w:t>
      </w:r>
      <w:r>
        <w:rPr>
          <w:b/>
          <w:bCs/>
        </w:rPr>
        <w:t>EDINŢ</w:t>
      </w:r>
      <w:r>
        <w:rPr>
          <w:b/>
          <w:bCs/>
          <w:spacing w:val="1"/>
        </w:rPr>
        <w:t>Ă</w:t>
      </w:r>
      <w:r>
        <w:rPr>
          <w:b/>
          <w:bCs/>
        </w:rPr>
        <w:t xml:space="preserve">                                   CONTRA</w:t>
      </w:r>
      <w:r>
        <w:rPr>
          <w:b/>
          <w:bCs/>
          <w:spacing w:val="1"/>
        </w:rPr>
        <w:t>S</w:t>
      </w:r>
      <w:r>
        <w:rPr>
          <w:b/>
          <w:bCs/>
        </w:rPr>
        <w:t>EMNE</w:t>
      </w:r>
      <w:r>
        <w:rPr>
          <w:b/>
          <w:bCs/>
          <w:spacing w:val="1"/>
        </w:rPr>
        <w:t>A</w:t>
      </w:r>
      <w:r>
        <w:rPr>
          <w:b/>
          <w:bCs/>
        </w:rPr>
        <w:t>Z</w:t>
      </w:r>
      <w:r>
        <w:rPr>
          <w:b/>
          <w:bCs/>
          <w:spacing w:val="1"/>
        </w:rPr>
        <w:t>Ă PT. LEGALITATE</w:t>
      </w:r>
    </w:p>
    <w:p w14:paraId="137BBE7F" w14:textId="231E7D93" w:rsidR="009951C3" w:rsidRDefault="009951C3" w:rsidP="009951C3">
      <w:pPr>
        <w:rPr>
          <w:b/>
          <w:bCs/>
        </w:rPr>
      </w:pPr>
      <w:r>
        <w:rPr>
          <w:b/>
          <w:bCs/>
        </w:rPr>
        <w:t xml:space="preserve">    CONSILIER </w:t>
      </w:r>
      <w:proofErr w:type="gramStart"/>
      <w:r>
        <w:rPr>
          <w:b/>
          <w:bCs/>
        </w:rPr>
        <w:t>LOCAL</w:t>
      </w:r>
      <w:r>
        <w:rPr>
          <w:b/>
          <w:bCs/>
        </w:rPr>
        <w:t>,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                                         SECRETAR </w:t>
      </w:r>
      <w:r>
        <w:rPr>
          <w:b/>
          <w:bCs/>
          <w:spacing w:val="1"/>
        </w:rPr>
        <w:t>G</w:t>
      </w:r>
      <w:r>
        <w:rPr>
          <w:b/>
          <w:bCs/>
        </w:rPr>
        <w:t>ENERAL</w:t>
      </w:r>
      <w:r>
        <w:rPr>
          <w:b/>
          <w:bCs/>
        </w:rPr>
        <w:t>,</w:t>
      </w:r>
    </w:p>
    <w:p w14:paraId="0D47B8C6" w14:textId="78DA66CD" w:rsidR="009951C3" w:rsidRPr="0025141E" w:rsidRDefault="009951C3" w:rsidP="009951C3">
      <w:r>
        <w:rPr>
          <w:b/>
          <w:bCs/>
        </w:rPr>
        <w:t xml:space="preserve">   </w:t>
      </w:r>
      <w:r>
        <w:rPr>
          <w:b/>
          <w:bCs/>
        </w:rPr>
        <w:t xml:space="preserve"> </w:t>
      </w:r>
      <w:r>
        <w:rPr>
          <w:b/>
          <w:bCs/>
        </w:rPr>
        <w:t xml:space="preserve">  CĂTĂLIN OPREA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TEODOR-GHEORGHE BRAIȚ</w:t>
      </w:r>
    </w:p>
    <w:p w14:paraId="2289F72B" w14:textId="2F0671E0" w:rsidR="00347200" w:rsidRPr="00CC3EB3" w:rsidRDefault="00347200" w:rsidP="00C8386D">
      <w:pPr>
        <w:ind w:right="-567"/>
        <w:rPr>
          <w:bCs/>
        </w:rPr>
      </w:pPr>
    </w:p>
    <w:p w14:paraId="7E7E0ACA" w14:textId="27F270E8" w:rsidR="009A3504" w:rsidRPr="00172415" w:rsidRDefault="009A3504" w:rsidP="00E76740"/>
    <w:sectPr w:rsidR="009A3504" w:rsidRPr="00172415" w:rsidSect="009951C3">
      <w:pgSz w:w="12240" w:h="15840"/>
      <w:pgMar w:top="284" w:right="758" w:bottom="28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08E2"/>
    <w:multiLevelType w:val="hybridMultilevel"/>
    <w:tmpl w:val="5762E6CA"/>
    <w:lvl w:ilvl="0" w:tplc="9A682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CAC"/>
    <w:multiLevelType w:val="hybridMultilevel"/>
    <w:tmpl w:val="CE82D40E"/>
    <w:lvl w:ilvl="0" w:tplc="8E501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56998">
    <w:abstractNumId w:val="0"/>
  </w:num>
  <w:num w:numId="2" w16cid:durableId="1584604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88"/>
    <w:rsid w:val="00000BC8"/>
    <w:rsid w:val="0004724C"/>
    <w:rsid w:val="000625B4"/>
    <w:rsid w:val="00087846"/>
    <w:rsid w:val="000D48D2"/>
    <w:rsid w:val="000F5E81"/>
    <w:rsid w:val="00172415"/>
    <w:rsid w:val="001C0884"/>
    <w:rsid w:val="001D565D"/>
    <w:rsid w:val="001F592E"/>
    <w:rsid w:val="002B0EFC"/>
    <w:rsid w:val="00316233"/>
    <w:rsid w:val="00347200"/>
    <w:rsid w:val="003665EC"/>
    <w:rsid w:val="00375C2B"/>
    <w:rsid w:val="00430840"/>
    <w:rsid w:val="00434FA8"/>
    <w:rsid w:val="00463E68"/>
    <w:rsid w:val="004D71C9"/>
    <w:rsid w:val="00516BF9"/>
    <w:rsid w:val="00546735"/>
    <w:rsid w:val="005719D6"/>
    <w:rsid w:val="0057380B"/>
    <w:rsid w:val="00577354"/>
    <w:rsid w:val="005C00D5"/>
    <w:rsid w:val="005F7E60"/>
    <w:rsid w:val="00601A53"/>
    <w:rsid w:val="0066344D"/>
    <w:rsid w:val="006C37A9"/>
    <w:rsid w:val="006D6A98"/>
    <w:rsid w:val="00703910"/>
    <w:rsid w:val="00717F88"/>
    <w:rsid w:val="00754EC6"/>
    <w:rsid w:val="007B4978"/>
    <w:rsid w:val="008360FA"/>
    <w:rsid w:val="00855A94"/>
    <w:rsid w:val="0086139E"/>
    <w:rsid w:val="00886C06"/>
    <w:rsid w:val="00906844"/>
    <w:rsid w:val="009365C3"/>
    <w:rsid w:val="0093716F"/>
    <w:rsid w:val="00951DC1"/>
    <w:rsid w:val="009905ED"/>
    <w:rsid w:val="009951C3"/>
    <w:rsid w:val="009A1BF2"/>
    <w:rsid w:val="009A3504"/>
    <w:rsid w:val="00A075B1"/>
    <w:rsid w:val="00AB4919"/>
    <w:rsid w:val="00AD1BEF"/>
    <w:rsid w:val="00AE57A8"/>
    <w:rsid w:val="00B64CDF"/>
    <w:rsid w:val="00B93B16"/>
    <w:rsid w:val="00C2518D"/>
    <w:rsid w:val="00C51604"/>
    <w:rsid w:val="00C8386D"/>
    <w:rsid w:val="00CB3219"/>
    <w:rsid w:val="00CC3EB3"/>
    <w:rsid w:val="00CE6898"/>
    <w:rsid w:val="00D110CA"/>
    <w:rsid w:val="00D3433F"/>
    <w:rsid w:val="00DD772A"/>
    <w:rsid w:val="00DD7EE4"/>
    <w:rsid w:val="00DF1716"/>
    <w:rsid w:val="00E0260E"/>
    <w:rsid w:val="00E37AFB"/>
    <w:rsid w:val="00E45ACE"/>
    <w:rsid w:val="00E46928"/>
    <w:rsid w:val="00E76740"/>
    <w:rsid w:val="00EB30CD"/>
    <w:rsid w:val="00ED6818"/>
    <w:rsid w:val="00EF15FC"/>
    <w:rsid w:val="00EF48C0"/>
    <w:rsid w:val="00F70B2C"/>
    <w:rsid w:val="00F8573E"/>
    <w:rsid w:val="00FB2952"/>
    <w:rsid w:val="00FB3692"/>
    <w:rsid w:val="00FD7062"/>
    <w:rsid w:val="00FE0F6A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25CC"/>
  <w15:docId w15:val="{76DCA034-1D34-4BDF-9F73-1502645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F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3910"/>
    <w:pPr>
      <w:ind w:left="708"/>
    </w:pPr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347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2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3219"/>
    <w:rPr>
      <w:rFonts w:eastAsia="Times New Roman"/>
      <w:sz w:val="22"/>
      <w:szCs w:val="22"/>
      <w:lang w:val="ro-RO" w:eastAsia="ro-RO"/>
    </w:rPr>
  </w:style>
  <w:style w:type="paragraph" w:customStyle="1" w:styleId="sden">
    <w:name w:val="s_den"/>
    <w:basedOn w:val="Normal"/>
    <w:rsid w:val="00375C2B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Hasmas</dc:creator>
  <cp:lastModifiedBy>Owner</cp:lastModifiedBy>
  <cp:revision>2</cp:revision>
  <cp:lastPrinted>2024-06-19T08:56:00Z</cp:lastPrinted>
  <dcterms:created xsi:type="dcterms:W3CDTF">2024-06-26T08:22:00Z</dcterms:created>
  <dcterms:modified xsi:type="dcterms:W3CDTF">2024-06-26T08:22:00Z</dcterms:modified>
</cp:coreProperties>
</file>